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C09E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370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управления социальной политики Липецкой обл. от 30.08.2021 N 71-Н</w:t>
            </w:r>
            <w:r>
              <w:rPr>
                <w:sz w:val="48"/>
                <w:szCs w:val="48"/>
              </w:rPr>
              <w:br/>
              <w:t>(ред. от 23.12.2021)</w:t>
            </w:r>
            <w:r>
              <w:rPr>
                <w:sz w:val="48"/>
                <w:szCs w:val="48"/>
              </w:rPr>
              <w:br/>
              <w:t xml:space="preserve">"Об утверждении административного регламента предоставления государственной услуги по предоставлению отдельным категориям граждан льготного проезда по территории </w:t>
            </w:r>
            <w:r>
              <w:rPr>
                <w:sz w:val="48"/>
                <w:szCs w:val="48"/>
              </w:rPr>
              <w:t>Липецкой области на железнодорожном транспорте пригородного сообщения"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370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3705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37059">
      <w:pPr>
        <w:pStyle w:val="ConsPlusNormal"/>
        <w:jc w:val="both"/>
        <w:outlineLvl w:val="0"/>
      </w:pPr>
    </w:p>
    <w:p w:rsidR="00000000" w:rsidRDefault="00C37059">
      <w:pPr>
        <w:pStyle w:val="ConsPlusTitle"/>
        <w:jc w:val="center"/>
        <w:outlineLvl w:val="0"/>
      </w:pPr>
      <w:r>
        <w:t>УПРАВЛЕНИЕ СОЦИАЛЬНОЙ ПОЛИТИКИ ЛИПЕЦКОЙ ОБЛАСТИ</w:t>
      </w:r>
    </w:p>
    <w:p w:rsidR="00000000" w:rsidRDefault="00C37059">
      <w:pPr>
        <w:pStyle w:val="ConsPlusTitle"/>
        <w:jc w:val="both"/>
      </w:pPr>
    </w:p>
    <w:p w:rsidR="00000000" w:rsidRDefault="00C37059">
      <w:pPr>
        <w:pStyle w:val="ConsPlusTitle"/>
        <w:jc w:val="center"/>
      </w:pPr>
      <w:r>
        <w:t>ПРИКАЗ</w:t>
      </w:r>
    </w:p>
    <w:p w:rsidR="00000000" w:rsidRDefault="00C37059">
      <w:pPr>
        <w:pStyle w:val="ConsPlusTitle"/>
        <w:jc w:val="center"/>
      </w:pPr>
      <w:r>
        <w:t>от 30 августа 2021 г. N 71-Н</w:t>
      </w:r>
    </w:p>
    <w:p w:rsidR="00000000" w:rsidRDefault="00C37059">
      <w:pPr>
        <w:pStyle w:val="ConsPlusTitle"/>
        <w:jc w:val="both"/>
      </w:pPr>
    </w:p>
    <w:p w:rsidR="00000000" w:rsidRDefault="00C370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 ПО ПРЕДОСТАВЛЕНИЮ ОТДЕЛЬНЫМ</w:t>
      </w:r>
    </w:p>
    <w:p w:rsidR="00000000" w:rsidRDefault="00C37059">
      <w:pPr>
        <w:pStyle w:val="ConsPlusTitle"/>
        <w:jc w:val="center"/>
      </w:pPr>
      <w:r>
        <w:t>КАТЕГОРИЯМ ГРАЖДАН ЛЬГОТНОГО ПРОЕЗДА ПО ТЕРРИТОРИИ ЛИПЕЦКОЙ</w:t>
      </w:r>
    </w:p>
    <w:p w:rsidR="00000000" w:rsidRDefault="00C37059">
      <w:pPr>
        <w:pStyle w:val="ConsPlusTitle"/>
        <w:jc w:val="center"/>
      </w:pPr>
      <w:r>
        <w:t>ОБЛАСТИ НА ЖЕЛЕЗНОДОРОЖНОМ ТРАНСПОРТЕ ПРИГОРОДНОГО СООБЩ</w:t>
      </w:r>
      <w:r>
        <w:t>ЕНИЯ</w:t>
      </w:r>
    </w:p>
    <w:p w:rsidR="00000000" w:rsidRDefault="00C3705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социальной политики Липецкой обл.</w:t>
            </w:r>
          </w:p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23.12.2021 N 93-Н)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9 августа 2011 года N 282 "Об утверждении Порядка разработки и утверждения административных регламентов предоставления государственных услуг исполнительными органами гос</w:t>
      </w:r>
      <w:r>
        <w:t xml:space="preserve">ударственной власти Липецкой области, Порядка проведения экспертизы проектов административных регламентов предоставления государственных услуг",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</w:t>
      </w:r>
      <w:r>
        <w:t>ы администрации Липецкой области от 9 сентября 2020 года N 511 "О преобразовании и упразднении исполнительных органов государственной власти Липецкой области и внесении изменений в постановление главы администрации Липецкой области от 28 июня 2010 года N 1</w:t>
      </w:r>
      <w:r>
        <w:t>98 "О структуре исполнительных органов государственной власти Липецкой области", приказываю: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отдельным кат</w:t>
      </w:r>
      <w:r>
        <w:t>егориям граждан льготного проезда по территории Липецкой области на железнодорожном транспорте пригородного сообщения.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right"/>
      </w:pPr>
      <w:r>
        <w:t>Начальник управления</w:t>
      </w:r>
    </w:p>
    <w:p w:rsidR="00000000" w:rsidRDefault="00C37059">
      <w:pPr>
        <w:pStyle w:val="ConsPlusNormal"/>
        <w:jc w:val="right"/>
      </w:pPr>
      <w:r>
        <w:t>О.Н.БЕЛОГЛАЗОВА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right"/>
        <w:outlineLvl w:val="0"/>
      </w:pPr>
      <w:r>
        <w:t>Приложение</w:t>
      </w:r>
    </w:p>
    <w:p w:rsidR="00000000" w:rsidRDefault="00C37059">
      <w:pPr>
        <w:pStyle w:val="ConsPlusNormal"/>
        <w:jc w:val="right"/>
      </w:pPr>
      <w:r>
        <w:t>к приказу</w:t>
      </w:r>
    </w:p>
    <w:p w:rsidR="00000000" w:rsidRDefault="00C37059">
      <w:pPr>
        <w:pStyle w:val="ConsPlusNormal"/>
        <w:jc w:val="right"/>
      </w:pPr>
      <w:r>
        <w:t>управления социальной</w:t>
      </w:r>
    </w:p>
    <w:p w:rsidR="00000000" w:rsidRDefault="00C37059">
      <w:pPr>
        <w:pStyle w:val="ConsPlusNormal"/>
        <w:jc w:val="right"/>
      </w:pPr>
      <w:r>
        <w:t>политики Липецкой области</w:t>
      </w:r>
    </w:p>
    <w:p w:rsidR="00000000" w:rsidRDefault="00C37059">
      <w:pPr>
        <w:pStyle w:val="ConsPlusNormal"/>
        <w:jc w:val="right"/>
      </w:pPr>
      <w:r>
        <w:t>"Об утверждении административного</w:t>
      </w:r>
    </w:p>
    <w:p w:rsidR="00000000" w:rsidRDefault="00C37059">
      <w:pPr>
        <w:pStyle w:val="ConsPlusNormal"/>
        <w:jc w:val="right"/>
      </w:pPr>
      <w:r>
        <w:t>регламента предоставления</w:t>
      </w:r>
    </w:p>
    <w:p w:rsidR="00000000" w:rsidRDefault="00C37059">
      <w:pPr>
        <w:pStyle w:val="ConsPlusNormal"/>
        <w:jc w:val="right"/>
      </w:pPr>
      <w:r>
        <w:t>государственной услуги</w:t>
      </w:r>
    </w:p>
    <w:p w:rsidR="00000000" w:rsidRDefault="00C37059">
      <w:pPr>
        <w:pStyle w:val="ConsPlusNormal"/>
        <w:jc w:val="right"/>
      </w:pPr>
      <w:r>
        <w:t>по предоставлению отдельным</w:t>
      </w:r>
    </w:p>
    <w:p w:rsidR="00000000" w:rsidRDefault="00C37059">
      <w:pPr>
        <w:pStyle w:val="ConsPlusNormal"/>
        <w:jc w:val="right"/>
      </w:pPr>
      <w:r>
        <w:lastRenderedPageBreak/>
        <w:t>категориям граждан льготного</w:t>
      </w:r>
    </w:p>
    <w:p w:rsidR="00000000" w:rsidRDefault="00C37059">
      <w:pPr>
        <w:pStyle w:val="ConsPlusNormal"/>
        <w:jc w:val="right"/>
      </w:pPr>
      <w:r>
        <w:t>проезда по территории</w:t>
      </w:r>
    </w:p>
    <w:p w:rsidR="00000000" w:rsidRDefault="00C37059">
      <w:pPr>
        <w:pStyle w:val="ConsPlusNormal"/>
        <w:jc w:val="right"/>
      </w:pPr>
      <w:r>
        <w:t>Липецкой области</w:t>
      </w:r>
    </w:p>
    <w:p w:rsidR="00000000" w:rsidRDefault="00C37059">
      <w:pPr>
        <w:pStyle w:val="ConsPlusNormal"/>
        <w:jc w:val="right"/>
      </w:pPr>
      <w:r>
        <w:t>на железнодорожном транспорте</w:t>
      </w:r>
    </w:p>
    <w:p w:rsidR="00000000" w:rsidRDefault="00C37059">
      <w:pPr>
        <w:pStyle w:val="ConsPlusNormal"/>
        <w:jc w:val="right"/>
      </w:pPr>
      <w:r>
        <w:t>пригородного сообщения"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</w:pPr>
      <w:bookmarkStart w:id="1" w:name="Par38"/>
      <w:bookmarkEnd w:id="1"/>
      <w:r>
        <w:t>АДМИНИСТРАТИ</w:t>
      </w:r>
      <w:r>
        <w:t>ВНЫЙ РЕГЛАМЕНТ</w:t>
      </w:r>
    </w:p>
    <w:p w:rsidR="00000000" w:rsidRDefault="00C37059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000000" w:rsidRDefault="00C37059">
      <w:pPr>
        <w:pStyle w:val="ConsPlusTitle"/>
        <w:jc w:val="center"/>
      </w:pPr>
      <w:r>
        <w:t>ОТДЕЛЬНЫМ КАТЕГОРИЯМ ГРАЖДАН ЛЬГОТНОГО ПРОЕЗДА ПО ТЕРРИТОРИИ</w:t>
      </w:r>
    </w:p>
    <w:p w:rsidR="00000000" w:rsidRDefault="00C37059">
      <w:pPr>
        <w:pStyle w:val="ConsPlusTitle"/>
        <w:jc w:val="center"/>
      </w:pPr>
      <w:r>
        <w:t>ЛИПЕЦКОЙ ОБЛАСТИ ЖЕЛЕЗНОДОРОЖНЫМ ТРАНСПОРТОМ ПРИГОРОДНОГО</w:t>
      </w:r>
    </w:p>
    <w:p w:rsidR="00000000" w:rsidRDefault="00C37059">
      <w:pPr>
        <w:pStyle w:val="ConsPlusTitle"/>
        <w:jc w:val="center"/>
      </w:pPr>
      <w:r>
        <w:t>СООБЩЕНИЯ</w:t>
      </w:r>
    </w:p>
    <w:p w:rsidR="00000000" w:rsidRDefault="00C3705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социальной политики Липецкой обл.</w:t>
            </w:r>
          </w:p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23.12.2021 N 93-Н)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1"/>
      </w:pPr>
      <w:r>
        <w:t>Раздел I. ОБЩИЕ ПОЛОЖЕНИЯ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1. Предмет регулирования регламента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отдельным категориям граждан льготного проезда по территории Липецкой области на железнодорожном транспорте пригородного сообщения (д</w:t>
      </w:r>
      <w:r>
        <w:t>алее - административный регламент), определяет стандарт, сроки и последовательность административных процедур (действий) при предоставлении государственной услуги, с соблюдением норм законодательства Российской Федерации о защите персональных данных, включ</w:t>
      </w:r>
      <w:r>
        <w:t>ая осуществление в рамках такого предоставления электронного взаимодействия между государственными органами и заявителем (далее - государственная услуга).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bookmarkStart w:id="2" w:name="Par53"/>
      <w:bookmarkEnd w:id="2"/>
      <w:r>
        <w:t>2. Круг заявителей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постоянно проживающие на территории Липецкой области граждане (далее - заявители), указанные в </w:t>
      </w:r>
      <w:hyperlink r:id="rId14" w:history="1">
        <w:r>
          <w:rPr>
            <w:color w:val="0000FF"/>
          </w:rPr>
          <w:t>абзаце третьем статьи 10</w:t>
        </w:r>
      </w:hyperlink>
      <w:r>
        <w:t xml:space="preserve"> Закона Липецкой области от 2 декабря 2004 года N 141-ОЗ "О мерах социальной поддержки отдельных категорий граждан в Липецкой области", к которым относятся: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ветераны труда после назначения им пенсии либо пожизненного сод</w:t>
      </w:r>
      <w:r>
        <w:t>ержания за работу (службу) в соответствии с федеральным законодательством либо ветераны труда, достигшие возраста 60 лет для мужчин и 55 лет для женщин;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- ветераны военной службы после назначения им пенсии либо пожизненного содержания за работу (службу) в </w:t>
      </w:r>
      <w:r>
        <w:t>соответствии с федеральным законодательством либо ветераны военной службы, достигшие возраста 60 лет для мужчин и 55 лет для женщин;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ветераны труда Липецкой области;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труженики тыла;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- реабилитированные лица после установления (назначения) им пенсии в с</w:t>
      </w:r>
      <w:r>
        <w:t>оответствии с действующим законодательством или имеющие инвалидность, установленную федеральными учреждениями медико-социальной экспертизы;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лица, пострадавшие от политических репрессий, после установления (назначения) им пенсии в соответствии с действующ</w:t>
      </w:r>
      <w:r>
        <w:t>им законодательством или имеющие инвалидность, установленную федеральными учреждениями медико-социальной экспертизы;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граждане, получающие установленную (назначенную) им в соответствии с законодательством Российской Федерации пенсию по старости, либо дост</w:t>
      </w:r>
      <w:r>
        <w:t>игшие возраста 60 лет для мужчин и 55 лет для женщин, не отнесенные к льготным категориям.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000000" w:rsidRDefault="00C37059">
      <w:pPr>
        <w:pStyle w:val="ConsPlusTitle"/>
        <w:jc w:val="center"/>
      </w:pPr>
      <w:r>
        <w:t>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3. Информирование о порядке и ходе предоставления государственной услуги осуществляе</w:t>
      </w:r>
      <w:r>
        <w:t>тся управлением социальной политики Липецкой области (далее - Управление), областными бюджетными учреждениями социальной защиты населения по месту жительства (далее - Учреждения), областным бюджетным учреждением "Уполномоченный многофункциональный центр по</w:t>
      </w:r>
      <w:r>
        <w:t xml:space="preserve"> предоставлению государственных и муниципальных услуг Липецкой области" и его структурными подразделениями (далее - УМФЦ), с использованием информационно-телекоммуникационных сетей общего пользования, в том числе сети Интернет, включая федеральную государс</w:t>
      </w:r>
      <w:r>
        <w:t>твенную информационную систему "Единый портал государственных и муниципальных услуг (функций)" (далее - ЕПГУ), региональную информационную систему "Портал государственных и муниципальных услуг Липецкой области" (далее - РПГУ), средств телефонной связи, сре</w:t>
      </w:r>
      <w:r>
        <w:t>дств массовой информации, информационных материалов, путем направления письменного ответа на обращение заявителя по почте, при личном приеме заявителей в Управлении, Учреждениях или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На официальном сайте Управления http://usp.admlr.lipetsk.ru/, Учрежд</w:t>
      </w:r>
      <w:r>
        <w:t>ений, на ЕПГУ http://www.gosuslugi.ru/, на РПГУ https://pgu.admlr.lipetsk.ru/, в информационной системе "Региональный реестр государственных и муниципальных услуг" https://www.admlip.ru/activities/gos_uslugi/reestr-uslug/ (далее - Региональный реестр) разм</w:t>
      </w:r>
      <w:r>
        <w:t>ещается информация о предоставлении государственной услуги следующего содержания: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</w:t>
      </w:r>
      <w:r>
        <w:t>аявитель вправе представить по собственной инициативе;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</w:t>
      </w:r>
      <w:r>
        <w:t>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исчерпывающий перечень оснований для приостановления или отказа в предоставлении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 праве заявителя на досудебное (внесудебное) обжалование дей</w:t>
      </w:r>
      <w:r>
        <w:t>ствий (бездействия) и решений, принятых (осуществляемых) в ходе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Информация на ЕПГУ, РПГУ и официальном сайте Управления, Учреждений о порядке и сроках предоставления государственной услуги предоставляется заявителю бесплатно.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</w:t>
      </w:r>
      <w:r>
        <w:t>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</w:t>
      </w:r>
      <w:r>
        <w:t>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4. Сведения о местах нахождения, о номерах телефонов для справок, адресах интернет-сайтов и электронной почты, графике (режиме) работы Управ</w:t>
      </w:r>
      <w:r>
        <w:t>ления, Учреждений, УМФЦ размещаются на официальных сайтах Управления, Учреждений, УМФЦ (http://www.umfc48.ru), в Региональном реестре, на ЕПГУ и РПГУ. Учреждения, УМФЦ осуществляют прием заявителей для предоставления государственной услуги в соответствии с</w:t>
      </w:r>
      <w:r>
        <w:t xml:space="preserve"> графиками, утверждаемыми руководителями Учреждения,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5. При ответах на телефонные звонки и устные обращения специалист Учреждения, в функции которого входит предоставление государственной услуги (далее - уполномоченный специалист), подробно и в вежли</w:t>
      </w:r>
      <w:r>
        <w:t>вой (корректной) форме консультирует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</w:t>
      </w:r>
      <w:r>
        <w:t>го телефонный звонок.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должен быть сообщен телефонный н</w:t>
      </w:r>
      <w:r>
        <w:t>омер, по которому можно получить необходимую информацию.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6. Письменные обращения о порядке предоставления государственной услуги рассматриваются должностными лицами Управления, специалистами Учреждений с учетом времени подготовки ответа заявителю в срок, н</w:t>
      </w:r>
      <w:r>
        <w:t>е превышающий 30 календарных дней с момента поступления обращения. Ответ на письменное обращение дается уполномоченным специалистом в простой, четкой и понятной форме с указанием фамилии и инициалов, номера телефона исполнителя. Ответ подписывается руковод</w:t>
      </w:r>
      <w:r>
        <w:t>ителем Управления, руководителем Учреждения.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7. При консультировании по электронной почте ответ на обращение направляется на электронный адрес заявителя в срок, не превышающий 30 календарных дней с момента регистрации обращения.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Консультации предоставляютс</w:t>
      </w:r>
      <w:r>
        <w:t>я по вопросам: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графика работы;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перечня документов, необходимых для предоставления заявителям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порядка заполнения реквизитов заявления о предоставлении заявителю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порядка и условий предоставления государственной</w:t>
      </w:r>
      <w:r>
        <w:t xml:space="preserve">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сроков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оснований прекращения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порядка обжалования решений, действий (бездействия) должностных лиц Управления, предоставляющих государственную услугу.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8. На интернет-сайтах Управления, У</w:t>
      </w:r>
      <w:r>
        <w:t>чреждений размещается следующая информация: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текст административного регламента с приложениями;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Управления, Учреждений по предоставлению государстве</w:t>
      </w:r>
      <w:r>
        <w:t>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гражданам государственной услуги, а также требования, предъявляемые к этим документам;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процедура предоставления государственной услуги в текстовом виде;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образец заполнения заявления;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местонах</w:t>
      </w:r>
      <w:r>
        <w:t>ождение, график (режим) работы, номера телефонов, адрес интернет-сайта и электронной почты Управления, Учреждений.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Управление обеспечивает в установленном порядке размещение и актуализацию справочной информации в соответствующем разделе регионального реест</w:t>
      </w:r>
      <w:r>
        <w:t>ра и на официальном сайте Управления.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4. Наименование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9. Наименование государственной услуги - предоставление отдельным категориям граждан льготного проезда по территории Липецкой области на железнодорожном транспорте пригородного сообщения.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Право заявителей на льготный проезд по территории Липецкой области н</w:t>
      </w:r>
      <w:r>
        <w:t xml:space="preserve">а железнодорожном </w:t>
      </w:r>
      <w:r>
        <w:lastRenderedPageBreak/>
        <w:t>транспорте пригородного сообщения реализуется посредством выдачи им Учреждением справки о праве на льготный проезд железнодорожным транспортом пригородного сообщения с оплатой 50% стоимости проезда, а в период с 15 апреля по 15 октября (в</w:t>
      </w:r>
      <w:r>
        <w:t xml:space="preserve">ключительно) с оплатой 10% стоимости проезда в пределах пяти тарифных зон по форме, установленной </w:t>
      </w:r>
      <w:hyperlink r:id="rId15" w:history="1">
        <w:r>
          <w:rPr>
            <w:color w:val="0000FF"/>
          </w:rPr>
          <w:t>приложением</w:t>
        </w:r>
      </w:hyperlink>
      <w:r>
        <w:t xml:space="preserve"> к Порядку реализации мер социальн</w:t>
      </w:r>
      <w:r>
        <w:t xml:space="preserve">ой поддержки по предоставлению отдельным категориям граждан льготного проезда на железнодорожном транспорте пригородного сообщения, утвержденному постановлением администрации Липецкой области от 11 марта 2008 года N 36 "О Порядке реализации мер социальной </w:t>
      </w:r>
      <w:r>
        <w:t>поддержки по предоставлению отдельным категориям граждан льготного проезда на железнодорожном транспорте пригородного сообщения" (далее - справка о праве на льготный проезд).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5. Наименование органа, предоставляющего государственную</w:t>
      </w:r>
    </w:p>
    <w:p w:rsidR="00000000" w:rsidRDefault="00C37059">
      <w:pPr>
        <w:pStyle w:val="ConsPlusTitle"/>
        <w:jc w:val="center"/>
      </w:pPr>
      <w:r>
        <w:t>услугу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10. Предоставле</w:t>
      </w:r>
      <w:r>
        <w:t>ние государственной услуги осуществляется Учреждением во взаимодействии с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3 части 1 статьи 7</w:t>
        </w:r>
      </w:hyperlink>
      <w:r>
        <w:t xml:space="preserve"> Федерального закона от 27 июля 2010</w:t>
      </w:r>
      <w:r>
        <w:t xml:space="preserve"> года N 210-ФЗ "Об организации предоставления государственных и муниципальных услуг" (далее - Федеральный закон) Управление, Учреждение, УМФЦ не вправе требовать от заявителя осуществления действий, в том числе согласований, необходимых для получения госуд</w:t>
      </w:r>
      <w:r>
        <w:t xml:space="preserve">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администрации Липецкой области от 23 ноября 2011 года N 414 "Об утверждении Перечня услуг, которые</w:t>
      </w:r>
      <w:r>
        <w:t xml:space="preserve">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услуг".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предоставлении госуд</w:t>
      </w:r>
      <w:r>
        <w:t>арственной услуги в целях получения информации, необходимой для предоставления государственной услуги, Учреждение осуществляют взаимодействие с территориальным органом Пенсионного фонда Российской Федерации.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6. Описание результата предоставления государст</w:t>
      </w:r>
      <w:r>
        <w:t>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 выдача справки на льготный проезд либо решение об отказе в предоставлении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Справка о праве на льготный проезд либо </w:t>
      </w:r>
      <w:hyperlink w:anchor="Par941" w:tooltip="                           Решение N __________" w:history="1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в соответствии с Приложением 2 к административному регламенту по выбору заявителя может быть представлена в форме документа на бумажном носителе, а также в форме </w:t>
      </w:r>
      <w:r>
        <w:t>электронного документа, подписанного уполномоченным должностным лицом Учреждения с использованием усиленной квалифицированной электронной подписи.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Информация о предоставлении (осуществлении) государственной услуги размещается в Единой государственной инфор</w:t>
      </w:r>
      <w:r>
        <w:t xml:space="preserve">мационной системе социального обеспечения. Размещение </w:t>
      </w:r>
      <w:r>
        <w:lastRenderedPageBreak/>
        <w:t xml:space="preserve">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7. Срок предоставления государственной услуги в том числе</w:t>
      </w:r>
    </w:p>
    <w:p w:rsidR="00000000" w:rsidRDefault="00C37059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000000" w:rsidRDefault="00C37059">
      <w:pPr>
        <w:pStyle w:val="ConsPlusTitle"/>
        <w:jc w:val="center"/>
      </w:pPr>
      <w:r>
        <w:t>в предоставлении государственной усл</w:t>
      </w:r>
      <w:r>
        <w:t>уги, срок</w:t>
      </w:r>
    </w:p>
    <w:p w:rsidR="00000000" w:rsidRDefault="00C3705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00000" w:rsidRDefault="00C37059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00000" w:rsidRDefault="00C37059">
      <w:pPr>
        <w:pStyle w:val="ConsPlusTitle"/>
        <w:jc w:val="center"/>
      </w:pPr>
      <w:r>
        <w:t>действующим законодательством Российской Федерации</w:t>
      </w:r>
    </w:p>
    <w:p w:rsidR="00000000" w:rsidRDefault="00C37059">
      <w:pPr>
        <w:pStyle w:val="ConsPlusTitle"/>
        <w:jc w:val="center"/>
      </w:pPr>
      <w:r>
        <w:t>и Липецкой области, срок выдачи (направления) документов,</w:t>
      </w:r>
    </w:p>
    <w:p w:rsidR="00000000" w:rsidRDefault="00C37059">
      <w:pPr>
        <w:pStyle w:val="ConsPlusTitle"/>
        <w:jc w:val="center"/>
      </w:pPr>
      <w:r>
        <w:t>являющихся результатом пре</w:t>
      </w:r>
      <w:r>
        <w:t>доставления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12. Выдача справки на льготный проезд либо принятие решения об отказе в предоставлении государственной услуги осуществляется в течение 10 рабочих дней со дня приема заявления и необходимых документов.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8. Нормативные правовые акты, регулирующие предоставле</w:t>
      </w:r>
      <w:r>
        <w:t>ние</w:t>
      </w:r>
    </w:p>
    <w:p w:rsidR="00000000" w:rsidRDefault="00C37059">
      <w:pPr>
        <w:pStyle w:val="ConsPlusTitle"/>
        <w:jc w:val="center"/>
      </w:pPr>
      <w:r>
        <w:t>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Управления, Учреждений в сети "Интерн</w:t>
      </w:r>
      <w:r>
        <w:t>ет", в Региональном реестре, ЕПГУ и РПГУ.</w:t>
      </w:r>
    </w:p>
    <w:p w:rsidR="00000000" w:rsidRDefault="00C37059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управления социальной политики Липецкой обл. от 23.12.2021 N 93-Н)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9. Исчерпы</w:t>
      </w:r>
      <w:r>
        <w:t>вающий перечень документов, необходимых</w:t>
      </w:r>
    </w:p>
    <w:p w:rsidR="00000000" w:rsidRDefault="00C37059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C3705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000" w:rsidRDefault="00C3705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услуги, подлежащих представлению заяв</w:t>
      </w:r>
      <w:r>
        <w:t>ителем,</w:t>
      </w:r>
    </w:p>
    <w:p w:rsidR="00000000" w:rsidRDefault="00C37059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000000" w:rsidRDefault="00C37059">
      <w:pPr>
        <w:pStyle w:val="ConsPlusTitle"/>
        <w:jc w:val="center"/>
      </w:pPr>
      <w:r>
        <w:t>форме, порядок их представления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bookmarkStart w:id="3" w:name="Par146"/>
      <w:bookmarkEnd w:id="3"/>
      <w:r>
        <w:t xml:space="preserve">14. Для предоставления государственной услуги заявитель непосредственно подает в Учреждение или в УМФЦ </w:t>
      </w:r>
      <w:hyperlink w:anchor="Par852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1 к административному регламенту.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документ, удостоверяющий личность заявителя и (или) его законного представителя;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документ, подтвержда</w:t>
      </w:r>
      <w:r>
        <w:t>ющий право на получение меры социальной поддержки;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пенсионное удостоверение либо документ, выданный компетентным органом, подтверждающий назначение пожизненного содержания (за исключением заявителей, из числа ветеранов труда и ветеранов военной службы, дос</w:t>
      </w:r>
      <w:r>
        <w:t xml:space="preserve">тигших возраста 60 лет для мужчин и 55 лет для </w:t>
      </w:r>
      <w:r>
        <w:lastRenderedPageBreak/>
        <w:t>женщин, ветеранов труда Липецкой области);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документ, подтверждающий полномочия законного представителя (в случае обращения законного представителя).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10. Исчерпывающий перечень документов, необходимых</w:t>
      </w:r>
    </w:p>
    <w:p w:rsidR="00000000" w:rsidRDefault="00C37059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C37059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000000" w:rsidRDefault="00C37059">
      <w:pPr>
        <w:pStyle w:val="ConsPlusTitle"/>
        <w:jc w:val="center"/>
      </w:pPr>
      <w:r>
        <w:t>в распоряжении исполнительных органов государственной власти</w:t>
      </w:r>
    </w:p>
    <w:p w:rsidR="00000000" w:rsidRDefault="00C37059">
      <w:pPr>
        <w:pStyle w:val="ConsPlusTitle"/>
        <w:jc w:val="center"/>
      </w:pPr>
      <w:r>
        <w:t>Липецкой области, иных органов и организаций и которые</w:t>
      </w:r>
    </w:p>
    <w:p w:rsidR="00000000" w:rsidRDefault="00C37059">
      <w:pPr>
        <w:pStyle w:val="ConsPlusTitle"/>
        <w:jc w:val="center"/>
      </w:pPr>
      <w:r>
        <w:t xml:space="preserve">заявитель вправе представить, а </w:t>
      </w:r>
      <w:r>
        <w:t>также способы их получения</w:t>
      </w:r>
    </w:p>
    <w:p w:rsidR="00000000" w:rsidRDefault="00C37059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000000" w:rsidRDefault="00C37059">
      <w:pPr>
        <w:pStyle w:val="ConsPlusTitle"/>
        <w:jc w:val="center"/>
      </w:pPr>
      <w:r>
        <w:t>представления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bookmarkStart w:id="4" w:name="Par162"/>
      <w:bookmarkEnd w:id="4"/>
      <w:r>
        <w:t>15. Для предоставления государственной услуги Учреждение в установленном законодательством порядке в рамках межведомственного информационного вза</w:t>
      </w:r>
      <w:r>
        <w:t xml:space="preserve">имодействия, в том числе в электронной форме, запрашивает сведения о страховом номере индивидуального лицевого счета в системе обязательного пенсионного страхования заявителя (далее - СНИЛС) и сведения об установлении (назначении) заявителю в соответствии </w:t>
      </w:r>
      <w:r>
        <w:t>с законодательством Российской Федерации пенсии по старости от территориального органа Пенсионного фонда Российской Федерации.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Заявитель вправе представить документы, подтверждающие сведения, указанные в </w:t>
      </w:r>
      <w:hyperlink w:anchor="Par162" w:tooltip="15. Для предоставления государственной услуги Учреждение в установленном законодательством порядке в рамках межведомственного информационного взаимодействия, в том числе в электронной форме, запрашивает сведения о страховом номере индивидуального лицевого счета в системе обязательного пенсионного страхования заявителя (далее - СНИЛС) и сведения об установлении (назначении) заявителю в соответствии с законодательством Российской Федерации пенсии по старости от территориального органа Пенсионного фонда Рос..." w:history="1">
        <w:r>
          <w:rPr>
            <w:color w:val="0000FF"/>
          </w:rPr>
          <w:t>абзаце первом</w:t>
        </w:r>
      </w:hyperlink>
      <w:r>
        <w:t xml:space="preserve"> настоящег</w:t>
      </w:r>
      <w:r>
        <w:t>о пункта, по собственной инициативе.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11. Указание на запрет требовать от заявителя</w:t>
      </w:r>
    </w:p>
    <w:p w:rsidR="00000000" w:rsidRDefault="00C37059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управления социальной политики</w:t>
      </w:r>
    </w:p>
    <w:p w:rsidR="00000000" w:rsidRDefault="00C37059">
      <w:pPr>
        <w:pStyle w:val="ConsPlusNormal"/>
        <w:jc w:val="center"/>
      </w:pPr>
      <w:r>
        <w:t>Липецкой обл. от 23.12.2021 N 93-Н)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16. Запрещено требовать от заявителя: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представления д</w:t>
      </w:r>
      <w:r>
        <w:t>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</w:t>
      </w:r>
      <w:r>
        <w:t>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</w:t>
      </w:r>
      <w:r>
        <w:t xml:space="preserve">венных или муниципальных услуг, за исключением документов, указанных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осуществления действий, в том числе согла</w:t>
      </w:r>
      <w:r>
        <w:t xml:space="preserve">сований, необходимых для получения </w:t>
      </w:r>
      <w:r>
        <w:lastRenderedPageBreak/>
        <w:t xml:space="preserve">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t xml:space="preserve">предоставления таких услуг, включенных в перечни, указанные в </w:t>
      </w:r>
      <w:hyperlink r:id="rId22" w:history="1">
        <w:r>
          <w:rPr>
            <w:color w:val="0000FF"/>
          </w:rPr>
          <w:t>части 1 статьи 9</w:t>
        </w:r>
      </w:hyperlink>
      <w:r>
        <w:t xml:space="preserve"> Федерального закона;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</w:t>
      </w:r>
      <w:r>
        <w:t xml:space="preserve">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</w:t>
      </w:r>
      <w:r>
        <w:t xml:space="preserve">и с </w:t>
      </w:r>
      <w:hyperlink r:id="rId2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закона, за исключением случаев, если нанесение отметок на такие документы либо их изъятие является нео</w:t>
      </w:r>
      <w:r>
        <w:t>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12. Исчерпывающий перечень оснований для отказа в приеме</w:t>
      </w:r>
    </w:p>
    <w:p w:rsidR="00000000" w:rsidRDefault="00C37059">
      <w:pPr>
        <w:pStyle w:val="ConsPlusTitle"/>
        <w:jc w:val="center"/>
      </w:pPr>
      <w:r>
        <w:t>документов, необходимых для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bookmarkStart w:id="5" w:name="Par181"/>
      <w:bookmarkEnd w:id="5"/>
      <w:r>
        <w:t>17. Основанием для отказа в приеме документов, необходимых для предоставления государственной услуги, является: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представление </w:t>
      </w:r>
      <w:hyperlink w:anchor="Par852" w:tooltip="                                 ЗАЯВЛЕНИЕ" w:history="1">
        <w:r>
          <w:rPr>
            <w:color w:val="0000FF"/>
          </w:rPr>
          <w:t>заявления</w:t>
        </w:r>
      </w:hyperlink>
      <w:r>
        <w:t>, не соответст</w:t>
      </w:r>
      <w:r>
        <w:t>вующего форме, установленной Приложением 1 к административному регламенту;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несоответствие представленных документов требованиям, предъявляемым к их оформлению;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представление заявителем неполного комплекта документов, предусмотренных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наличие в документах припис</w:t>
      </w:r>
      <w:r>
        <w:t>ок, зачеркнутых слов, исправлений, а также документов, заполненных карандашом, документов с серьезными повреждениями, не позволяющими однозначно истолковать их содержание.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13. Исчерпывающий перечень оснований для приостановления</w:t>
      </w:r>
    </w:p>
    <w:p w:rsidR="00000000" w:rsidRDefault="00C37059">
      <w:pPr>
        <w:pStyle w:val="ConsPlusTitle"/>
        <w:jc w:val="center"/>
      </w:pPr>
      <w:r>
        <w:t>или отказа в предоставлени</w:t>
      </w:r>
      <w:r>
        <w:t>и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bookmarkStart w:id="6" w:name="Par190"/>
      <w:bookmarkEnd w:id="6"/>
      <w:r>
        <w:t>18. Основанием для отказа в предоставлении государственной услуги являются: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представление заявителем документов, содержащих недостоверные сведения;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несоответствие заявителя условиям, установленным </w:t>
      </w:r>
      <w:hyperlink w:anchor="Par53" w:tooltip="2. Круг заявителей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14. Перечень услуг, которые являются необходимыми</w:t>
      </w:r>
    </w:p>
    <w:p w:rsidR="00000000" w:rsidRDefault="00C37059">
      <w:pPr>
        <w:pStyle w:val="ConsPlusTitle"/>
        <w:jc w:val="center"/>
      </w:pPr>
      <w:r>
        <w:lastRenderedPageBreak/>
        <w:t>и обязательными для предоставления государственной услуги,</w:t>
      </w:r>
    </w:p>
    <w:p w:rsidR="00000000" w:rsidRDefault="00C3705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C3705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C37059">
      <w:pPr>
        <w:pStyle w:val="ConsPlusTitle"/>
        <w:jc w:val="center"/>
      </w:pPr>
      <w:r>
        <w:t>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19. Услуги, которые являются необходимыми и обязательными для предоставления государственной услуги, в том числе све</w:t>
      </w:r>
      <w:r>
        <w:t>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15. Порядок, размер и основания взимания государственной</w:t>
      </w:r>
    </w:p>
    <w:p w:rsidR="00000000" w:rsidRDefault="00C37059">
      <w:pPr>
        <w:pStyle w:val="ConsPlusTitle"/>
        <w:jc w:val="center"/>
      </w:pPr>
      <w:r>
        <w:t>пошлины или иной платы, взимаемой за предоставление</w:t>
      </w:r>
    </w:p>
    <w:p w:rsidR="00000000" w:rsidRDefault="00C37059">
      <w:pPr>
        <w:pStyle w:val="ConsPlusTitle"/>
        <w:jc w:val="center"/>
      </w:pPr>
      <w:r>
        <w:t>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20. Предоставление государственной услуги осуществляется бесплатно, государственная пошлина не взимается.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16. Порядок, размер и основания взимания платы</w:t>
      </w:r>
    </w:p>
    <w:p w:rsidR="00000000" w:rsidRDefault="00C37059">
      <w:pPr>
        <w:pStyle w:val="ConsPlusTitle"/>
        <w:jc w:val="center"/>
      </w:pPr>
      <w:r>
        <w:t>за предоставление услуг, к</w:t>
      </w:r>
      <w:r>
        <w:t>оторые являются необходимыми</w:t>
      </w:r>
    </w:p>
    <w:p w:rsidR="00000000" w:rsidRDefault="00C3705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C3705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21. Услуги, которые являются необходимыми и обязательными для предоставления государственной услуги, отсутств</w:t>
      </w:r>
      <w:r>
        <w:t>уют, плата за их предоставление не взимается.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17. Максимальный срок ожидания в очереди при подаче</w:t>
      </w:r>
    </w:p>
    <w:p w:rsidR="00000000" w:rsidRDefault="00C37059">
      <w:pPr>
        <w:pStyle w:val="ConsPlusTitle"/>
        <w:jc w:val="center"/>
      </w:pPr>
      <w:r>
        <w:t>заявления о предоставлении государственной услуги</w:t>
      </w:r>
    </w:p>
    <w:p w:rsidR="00000000" w:rsidRDefault="00C37059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000000" w:rsidRDefault="00C37059">
      <w:pPr>
        <w:pStyle w:val="ConsPlusTitle"/>
        <w:jc w:val="center"/>
      </w:pPr>
      <w:r>
        <w:t>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22. Максимальный срок ожидания в очереди </w:t>
      </w:r>
      <w:r>
        <w:t>при подаче заявителем заявления о предоставлении государственной услуги и при получении результата предоставления государственной услуги - 15 минут.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18. Срок и порядок регистрации запроса заявителя</w:t>
      </w:r>
    </w:p>
    <w:p w:rsidR="00000000" w:rsidRDefault="00C37059">
      <w:pPr>
        <w:pStyle w:val="ConsPlusTitle"/>
        <w:jc w:val="center"/>
      </w:pPr>
      <w:r>
        <w:t>о предоставлении государственной услуги, в том числе</w:t>
      </w:r>
    </w:p>
    <w:p w:rsidR="00000000" w:rsidRDefault="00C37059">
      <w:pPr>
        <w:pStyle w:val="ConsPlusTitle"/>
        <w:jc w:val="center"/>
      </w:pPr>
      <w:r>
        <w:t>в эл</w:t>
      </w:r>
      <w:r>
        <w:t>ектронной форме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23. Заявление о предоставлении государственной услуги регистрируется в день поступления уполномоченным специалистом Учреждения.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Регистрация заявления осуществляется с использованием автоматизированной системы "Адресная социальная помощь" (</w:t>
      </w:r>
      <w:r>
        <w:t>далее - АС АСП) с проставлением регистрационного номера и даты.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19. Требования к помещениям, в которых предоставляется</w:t>
      </w:r>
    </w:p>
    <w:p w:rsidR="00000000" w:rsidRDefault="00C37059">
      <w:pPr>
        <w:pStyle w:val="ConsPlusTitle"/>
        <w:jc w:val="center"/>
      </w:pPr>
      <w:r>
        <w:t>государственная услуга, к месту ожидания и приема</w:t>
      </w:r>
    </w:p>
    <w:p w:rsidR="00000000" w:rsidRDefault="00C37059">
      <w:pPr>
        <w:pStyle w:val="ConsPlusTitle"/>
        <w:jc w:val="center"/>
      </w:pPr>
      <w:r>
        <w:lastRenderedPageBreak/>
        <w:t>заявителей, размещению и оформлению визуальной, текстовой</w:t>
      </w:r>
    </w:p>
    <w:p w:rsidR="00000000" w:rsidRDefault="00C37059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000000" w:rsidRDefault="00C37059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00000" w:rsidRDefault="00C37059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00000" w:rsidRDefault="00C37059">
      <w:pPr>
        <w:pStyle w:val="ConsPlusTitle"/>
        <w:jc w:val="center"/>
      </w:pPr>
      <w:r>
        <w:t>Российской Федерации о со</w:t>
      </w:r>
      <w:r>
        <w:t>циальной защите инвалидов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24. Центральный вход в здание Учреждения должен быть оборудован информационной табличкой (вывеской), содержащей информацию о вышеуказанном учреждении, месте нахождения.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 целях получения инвалидами государственной услуги Учрежден</w:t>
      </w:r>
      <w:r>
        <w:t>ие должно обеспечивать: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возможность беспрепятственного входа и выхода из здания;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зданию в целях доступа к месту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оснащение помещений (мест предоставления государственной усл</w:t>
      </w:r>
      <w:r>
        <w:t>уги) надписями, иной текстовой и графической информацией в доступных для инвалида форматах;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допуск в здание, в котором предоставляется государственная услуга, или к месту предоставления услуги собаки-проводника при наличии документа, подтверждающего ее спе</w:t>
      </w:r>
      <w:r>
        <w:t>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допуск в здание Учреждения сурдопереводчика, тифлосурдопереводчика;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для инвалидов, имеющих стойкие нарушения функции зрени</w:t>
      </w:r>
      <w:r>
        <w:t>я и самостоятельного передвижения, обеспечивается помощь специалистов Управления, Учреждения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</w:t>
      </w:r>
      <w:r>
        <w:t>и государственной услуги наравне с другими лицами;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оборудование на прилегающей к зданию территории мест для парковки автотранспортных средств инвалидов.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отсутствии возможности оборудовать здание и помещение (место предоставления государственной услуги)</w:t>
      </w:r>
      <w:r>
        <w:t xml:space="preserve">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</w:t>
      </w:r>
      <w:r>
        <w:t>яется по месту жительства инвалида или в дистанционном режиме при наличии возможности такого предоставления.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государствен</w:t>
      </w:r>
      <w:r>
        <w:t>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Места ожидания на представление и оформление документов оборудуются столами, стульями, кресельными секциями.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Помещение для </w:t>
      </w:r>
      <w:r>
        <w:t>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Кабинеты приема заявителей должны быть оборудованы информационными табличками (вывесками) с указание</w:t>
      </w:r>
      <w:r>
        <w:t>м: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номера кабинета;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фамилии, имени, отчества и должности специалиста;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времени перерыва на обед, технического перерыва.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Места информирования, предназначенные для ознакомления посетителей с информационными материалами, оборудуютс</w:t>
      </w:r>
      <w:r>
        <w:t>я информационными стендами, столами, стульями для возможности оформления документов.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оформляется и размещается оптимальным для зрительного и слухового восприя</w:t>
      </w:r>
      <w:r>
        <w:t>тия способом.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20. Показатели доступности и качества государственной</w:t>
      </w:r>
    </w:p>
    <w:p w:rsidR="00000000" w:rsidRDefault="00C3705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00000" w:rsidRDefault="00C37059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000" w:rsidRDefault="00C3705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C37059">
      <w:pPr>
        <w:pStyle w:val="ConsPlusTitle"/>
        <w:jc w:val="center"/>
      </w:pPr>
      <w:r>
        <w:t>государственной услуг</w:t>
      </w:r>
      <w:r>
        <w:t>и в многофункциональном центре</w:t>
      </w:r>
    </w:p>
    <w:p w:rsidR="00000000" w:rsidRDefault="00C37059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00000" w:rsidRDefault="00C37059">
      <w:pPr>
        <w:pStyle w:val="ConsPlusTitle"/>
        <w:jc w:val="center"/>
      </w:pPr>
      <w:r>
        <w:t>возможность либо невозможность получения государственной</w:t>
      </w:r>
    </w:p>
    <w:p w:rsidR="00000000" w:rsidRDefault="00C37059">
      <w:pPr>
        <w:pStyle w:val="ConsPlusTitle"/>
        <w:jc w:val="center"/>
      </w:pPr>
      <w:r>
        <w:t>услуги в любом территориальном подразделении органа,</w:t>
      </w:r>
    </w:p>
    <w:p w:rsidR="00000000" w:rsidRDefault="00C37059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000000" w:rsidRDefault="00C37059">
      <w:pPr>
        <w:pStyle w:val="ConsPlusTitle"/>
        <w:jc w:val="center"/>
      </w:pPr>
      <w:r>
        <w:t>(экстерриториальный принцип), возможность получения</w:t>
      </w:r>
    </w:p>
    <w:p w:rsidR="00000000" w:rsidRDefault="00C3705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000" w:rsidRDefault="00C3705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00000" w:rsidRDefault="00C37059">
      <w:pPr>
        <w:pStyle w:val="ConsPlusTitle"/>
        <w:jc w:val="center"/>
      </w:pPr>
      <w:r>
        <w:t>технологий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25. Показателями доступности и качества государственной услуги являются: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во</w:t>
      </w:r>
      <w:r>
        <w:t>зможность подачи документов для предоставления государственной услуги и получение результата государственной услуги в УМФЦ по экстерриториальному принципу;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удовлетворенность заявителей качеством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открытый доступ для заявителей к инфо</w:t>
      </w:r>
      <w:r>
        <w:t xml:space="preserve">рмации о порядке и сроках предоставления </w:t>
      </w:r>
      <w:r>
        <w:lastRenderedPageBreak/>
        <w:t>государственной услуги, порядке обжалования действий (бездействия) Управления, Учреждения или УМФЦ, их должностных лиц;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соблюдение стандарта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действия (бездействие) должностных лиц Учреждения при предоставлении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предоставление возможности получения информации о ходе и результате предоставления государственной услуги в Учреждении,</w:t>
      </w:r>
      <w:r>
        <w:t xml:space="preserve">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размещение информации о государственной услуге в реестре государственных и муниципальных услуг Липецкой области и на ЕПГУ и РПГУ;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соблюдение сроков предоставления государственной услуги, в том числе административных процедур.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26. Заявитель взаимодей</w:t>
      </w:r>
      <w:r>
        <w:t>ствует с должностными лицами не более двух раз, не более 15 минут - при обращении за предоставлением государственной услуги, и не более 15 минут - при получении справки о праве на льготный проезд.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27. Возможность получения государственной услуги в любом те</w:t>
      </w:r>
      <w:r>
        <w:t>рриториальном подразделении органа, предоставляющего государственную услугу, по выбору заявителя (экстерриториальный принцип) не предусмотрена.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21. Иные требования, в том числе учитывающие особенности</w:t>
      </w:r>
    </w:p>
    <w:p w:rsidR="00000000" w:rsidRDefault="00C37059">
      <w:pPr>
        <w:pStyle w:val="ConsPlusTitle"/>
        <w:jc w:val="center"/>
      </w:pPr>
      <w:r>
        <w:t>предоставления государственной услуги в многофункциона</w:t>
      </w:r>
      <w:r>
        <w:t>льных</w:t>
      </w:r>
    </w:p>
    <w:p w:rsidR="00000000" w:rsidRDefault="00C37059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000000" w:rsidRDefault="00C37059">
      <w:pPr>
        <w:pStyle w:val="ConsPlusTitle"/>
        <w:jc w:val="center"/>
      </w:pPr>
      <w:r>
        <w:t>по экстерриториальному принципу (в случае, если</w:t>
      </w:r>
    </w:p>
    <w:p w:rsidR="00000000" w:rsidRDefault="00C37059">
      <w:pPr>
        <w:pStyle w:val="ConsPlusTitle"/>
        <w:jc w:val="center"/>
      </w:pPr>
      <w:r>
        <w:t>государственная услуга предоставляется</w:t>
      </w:r>
    </w:p>
    <w:p w:rsidR="00000000" w:rsidRDefault="00C37059">
      <w:pPr>
        <w:pStyle w:val="ConsPlusTitle"/>
        <w:jc w:val="center"/>
      </w:pPr>
      <w:r>
        <w:t>по экстерриториальному принципу) и особенности</w:t>
      </w:r>
    </w:p>
    <w:p w:rsidR="00000000" w:rsidRDefault="00C37059">
      <w:pPr>
        <w:pStyle w:val="ConsPlusTitle"/>
        <w:jc w:val="center"/>
      </w:pPr>
      <w:r>
        <w:t>предоставления государственной услуги в электронной фор</w:t>
      </w:r>
      <w:r>
        <w:t>ме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28. Особенности предоставления государственной услуги в УМФЦ определяются </w:t>
      </w:r>
      <w:hyperlink w:anchor="Par559" w:tooltip="Раздел VI. ОСОБЕННОСТИ ВЫПОЛНЕНИЯ АДМИНИСТРАТИВНЫХ ПРОЦЕДУР" w:history="1">
        <w:r>
          <w:rPr>
            <w:color w:val="0000FF"/>
          </w:rPr>
          <w:t>разделом VI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29. Государственная услуга в электронной форме н</w:t>
      </w:r>
      <w:r>
        <w:t>е предоставляется.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30. Заявителям обеспечивается возможность получения информации о предоставляемой государственной услуге на официальном сайте Управления, в информационно-телекоммуникационной сети "Интернет", на ЕПГУ и РПГУ.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1"/>
      </w:pPr>
      <w:r>
        <w:t>Раздел III. СОСТАВ, ПОСЛЕДОВА</w:t>
      </w:r>
      <w:r>
        <w:t>ТЕЛЬНОСТЬ И СРОКИ ВЫПОЛНЕНИЯ</w:t>
      </w:r>
    </w:p>
    <w:p w:rsidR="00000000" w:rsidRDefault="00C3705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000" w:rsidRDefault="00C37059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C3705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22. Исчерпывающий перечень административных процедур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административные процедуры: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прием и регистрация заявления и документов для предоставления государственной услуги, формирование электро</w:t>
      </w:r>
      <w:r>
        <w:t>нного учетного дела заявителя;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взаимодействие с органами и организациями, участвующими в предоставлении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установление права заявителя на предоставление государственной услуги, подготовка справки о праве на льготный проезд либо решени</w:t>
      </w:r>
      <w:r>
        <w:t>я об отказе в предоставлении государственной услуги, уведомление заявителя о принятом решении и направление справки о праве на льготный проезд либо решения об отказе в предоставлении государственной услуги в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выдача результата предоставления государст</w:t>
      </w:r>
      <w:r>
        <w:t>венной 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23. Прием и регистрация заявления и документов для</w:t>
      </w:r>
    </w:p>
    <w:p w:rsidR="00000000" w:rsidRDefault="00C37059">
      <w:pPr>
        <w:pStyle w:val="ConsPlusTitle"/>
        <w:jc w:val="center"/>
      </w:pPr>
      <w:r>
        <w:t>предоставления государственной услуги, формирование</w:t>
      </w:r>
    </w:p>
    <w:p w:rsidR="00000000" w:rsidRDefault="00C37059">
      <w:pPr>
        <w:pStyle w:val="ConsPlusTitle"/>
        <w:jc w:val="center"/>
      </w:pPr>
      <w:r>
        <w:t>электронного учетного дела заявителя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32. Основанием для начала предоставления государственной услуги является обращение заявителя (закон</w:t>
      </w:r>
      <w:r>
        <w:t xml:space="preserve">ного представителя) в Учреждение либо УМФЦ с пакетом документов, указанных в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подаче заявления и документов непосредственно в Учреждение административная процедура осуществляется специалистом по приему документов Учреждения.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подаче заявления и прилагаемы</w:t>
      </w:r>
      <w:r>
        <w:t xml:space="preserve">х к нему документов через УМФЦ административная процедура осуществляется работником УМФЦ в порядке, установленном </w:t>
      </w:r>
      <w:hyperlink w:anchor="Par597" w:tooltip="47. Прием в УМФЦ заявлений о предоставлении" w:history="1">
        <w:r>
          <w:rPr>
            <w:color w:val="0000FF"/>
          </w:rPr>
          <w:t>подразделом 47</w:t>
        </w:r>
      </w:hyperlink>
      <w:r>
        <w:t xml:space="preserve"> административного регламента:</w:t>
      </w:r>
    </w:p>
    <w:p w:rsidR="00000000" w:rsidRDefault="00C3705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управления социальной политики Липецкой обл. от 23.12.2021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33. При личном обращении заявителя в Учреждение специалист по приему устанавливает л</w:t>
      </w:r>
      <w:r>
        <w:t>ичность заявителя и проверяет в АС АСП наличие информации о заявителе, создает и регистрирует электронную карточку обращения (далее - КО).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отсутствии в АС АСП информации о заявителе, специалист вводит сведения о нем из представленных документов. Создае</w:t>
      </w:r>
      <w:r>
        <w:t>т персональную карточку учета на заявителя (далее - ПКУ) и КО.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Заявление заполняется заявителем лично (или уполномоченным лицом) в одном экземпляре, подписывается с указанием даты составления заявления или специалист по приему документов формирует заявлени</w:t>
      </w:r>
      <w:r>
        <w:t>е из АС АСП по форме, предусмотренной приложением 1 к Порядку, распечатывает заявление, предлагает заявителю самостоятельно проверить информацию, указанную в заявлении (при необходимости дополнить отсутствующими сведениями), и подтвердить информацию личной</w:t>
      </w:r>
      <w:r>
        <w:t xml:space="preserve"> подписью.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Специалист по приему документов принимает заявление и документы и осуществляет проверку: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правильности заполнения заявления;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наличия всех необходимых сведений и документов согласно перечню, указанному в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соответствия представленных документов требовани</w:t>
      </w:r>
      <w:r>
        <w:t>ям действующего законодательства.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Специалист по приему документов создает и регистрирует обращение в электронном виде с использованием АС АСП. Создает электронные образы заявления и представленных заявителем документов (сканирует документы в той форме, в к</w:t>
      </w:r>
      <w:r>
        <w:t xml:space="preserve">оторой они были представлены заявителем в соответствии с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регламента) и загружает их в ПКУ, после чего подлинники документов и заявления возвращаются заявителю (уполномоченному лицу) на приеме.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При установлении обстоятельств, указанных в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специалист по приему документов уведомляет заявителя о наличии препятствий для рассмотрения вопроса о предостав</w:t>
      </w:r>
      <w:r>
        <w:t>лении государственной услуги, объясняет заявителю содержание выявленных недостатков в представленных документах, отказывает в приеме документов и возвращает документы заявителю.</w:t>
      </w:r>
    </w:p>
    <w:p w:rsidR="00000000" w:rsidRDefault="00C370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управления социальной политики Липецкой обл. от 23.12.2021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Специалист по приему документов обязан разъяснить причины, в связи </w:t>
      </w:r>
      <w:r>
        <w:t>с которыми возникли препятствия в приеме документов, и обозначить меры по устранению названных причин. При этом в КО устанавливается статус "Отказ в приеме документов".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наличии всех необходимых сведений и документов специалист по приему документов прос</w:t>
      </w:r>
      <w:r>
        <w:t>тавляет на заявлении регистрационный номер и дату из КО.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После регистрации заявления специалист по приему документов производит запись в расписке-уведомлении о приеме заявления и необходимых документов, с указанием даты приема документов и выдает расписку-</w:t>
      </w:r>
      <w:r>
        <w:t>уведомление заявителю.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административных действий - 15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Заявитель несет ответственность за достоверность представленных сведений и документов.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соответствие представленных документов, требованиям, установлен</w:t>
      </w:r>
      <w:r>
        <w:t xml:space="preserve">ным законодательством, наличие документов и сведений, предусмотренных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Результат административной процедуры: прием заявления и документов, необходимых для предоставления государственной услуги, либо отказ в приеме заявления и документов.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Способ фиксации результ</w:t>
      </w:r>
      <w:r>
        <w:t>ата административной процедуры: формирование специалистом по приему КО и загрузка электронных образов заявления и прилагаемых к нему документов в АС АСП.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Максимальный срок выполнения административной процедуры - 1 рабочий день.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24. Взаимодействие с органа</w:t>
      </w:r>
      <w:r>
        <w:t>ми и организациями, участвующими</w:t>
      </w:r>
    </w:p>
    <w:p w:rsidR="00000000" w:rsidRDefault="00C37059">
      <w:pPr>
        <w:pStyle w:val="ConsPlusTitle"/>
        <w:jc w:val="center"/>
      </w:pPr>
      <w:r>
        <w:t>в предоставлении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34. Основание для начала административной процедуры: прием заявления с указанием документов, предусмотренных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для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В случае, если для предоставления </w:t>
      </w:r>
      <w:r>
        <w:t xml:space="preserve">государственной услуги необходимы документы и сведения, предусмотренные </w:t>
      </w:r>
      <w:hyperlink w:anchor="Par162" w:tooltip="15. Для предоставления государственной услуги Учреждение в установленном законодательством порядке в рамках межведомственного информационного взаимодействия, в том числе в электронной форме, запрашивает сведения о страховом номере индивидуального лицевого счета в системе обязательного пенсионного страхования заявителя (далее - СНИЛС) и сведения об установлении (назначении) заявителю в соответствии с законодательством Российской Федерации пенсии по старости от территориального органа Пенсионного фонда Рос...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которые специалист по приему документов не вправе требовать от заявителя, то сбор таких документов и информации ос</w:t>
      </w:r>
      <w:r>
        <w:t>уществляется в рамках межведомственного взаимодействия Учреждением.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Специалист по приему документов в Учреждении в течение 2 рабочих дней со дня приема заявления о предоставлении государственной услуги направляет в электронной форме с использованием единой</w:t>
      </w:r>
      <w:r>
        <w:t xml:space="preserve">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запросы в организацию, обладающую необходимой информацией.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Организация, предоставляющая сведения, указанные в </w:t>
      </w:r>
      <w:hyperlink w:anchor="Par162" w:tooltip="15. Для предоставления государственной услуги Учреждение в установленном законодательством порядке в рамках межведомственного информационного взаимодействия, в том числе в электронной форме, запрашивает сведения о страховом номере индивидуального лицевого счета в системе обязательного пенсионного страхования заявителя (далее - СНИЛС) и сведения об установлении (назначении) заявителю в соответствии с законодательством Российской Федерации пенсии по старости от территориального органа Пенсионного фонда Рос...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несет ответственность за достоверность сведений в соответствии с законодательством РФ.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Документы и сведения, полученные в результате межведомственного взаимодействия, специалист по приему</w:t>
      </w:r>
      <w:r>
        <w:t xml:space="preserve"> документов вводит в КО АС АСП формирует полный пакет электронных документов и направляет его уполномоченному специалисту.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необходимость получения информации в рамках межведомственного информационного взаимодействия для формирова</w:t>
      </w:r>
      <w:r>
        <w:t>ния полного электронного дела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Результат административной процедуры: формирование полного электронного дела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приобщение ответов на межведомственные запросы к электронному делу заяви</w:t>
      </w:r>
      <w:r>
        <w:t>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административной процедуры составляет 5 рабочих дней.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25. Установление права заявителя на предоставление</w:t>
      </w:r>
    </w:p>
    <w:p w:rsidR="00000000" w:rsidRDefault="00C37059">
      <w:pPr>
        <w:pStyle w:val="ConsPlusTitle"/>
        <w:jc w:val="center"/>
      </w:pPr>
      <w:r>
        <w:t>государственной услуги, подготовка справки о праве</w:t>
      </w:r>
    </w:p>
    <w:p w:rsidR="00000000" w:rsidRDefault="00C37059">
      <w:pPr>
        <w:pStyle w:val="ConsPlusTitle"/>
        <w:jc w:val="center"/>
      </w:pPr>
      <w:r>
        <w:t>на льготный проезд либо решения об отказе в предоставлении</w:t>
      </w:r>
    </w:p>
    <w:p w:rsidR="00000000" w:rsidRDefault="00C37059">
      <w:pPr>
        <w:pStyle w:val="ConsPlusTitle"/>
        <w:jc w:val="center"/>
      </w:pPr>
      <w:r>
        <w:t>государственной услуги, уведомление заявителя о принятом</w:t>
      </w:r>
    </w:p>
    <w:p w:rsidR="00000000" w:rsidRDefault="00C37059">
      <w:pPr>
        <w:pStyle w:val="ConsPlusTitle"/>
        <w:jc w:val="center"/>
      </w:pPr>
      <w:r>
        <w:t>решении и направление справки о праве на льготный проезд</w:t>
      </w:r>
    </w:p>
    <w:p w:rsidR="00000000" w:rsidRDefault="00C37059">
      <w:pPr>
        <w:pStyle w:val="ConsPlusTitle"/>
        <w:jc w:val="center"/>
      </w:pPr>
      <w:r>
        <w:t>либо решения об отказе в предоставлении государственной</w:t>
      </w:r>
    </w:p>
    <w:p w:rsidR="00000000" w:rsidRDefault="00C37059">
      <w:pPr>
        <w:pStyle w:val="ConsPlusTitle"/>
        <w:jc w:val="center"/>
      </w:pPr>
      <w:r>
        <w:t>услуги в УМФЦ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lastRenderedPageBreak/>
        <w:t>35. Основани</w:t>
      </w:r>
      <w:r>
        <w:t>ем для начала административной процедуры является формирование полного электронного дела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36. Уполномоченный специалист осуществляет проверку информации, содержащейся в документах электронного дела заявителя, на предмет отсутствия либо наличия ос</w:t>
      </w:r>
      <w:r>
        <w:t xml:space="preserve">нований для отказа в предоставлении государственной услуги, предусмотренных </w:t>
      </w:r>
      <w:hyperlink w:anchor="Par190" w:tooltip="18. Основанием для отказа в предоставлении государственной услуги являются: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отсутствии либо наличии основан</w:t>
      </w:r>
      <w:r>
        <w:t xml:space="preserve">ий для отказа в предоставлении государственной услуги уполномоченный специалист подготавливает справку о праве на льготный проезд либо </w:t>
      </w:r>
      <w:hyperlink w:anchor="Par941" w:tooltip="                           Решение N __________" w:history="1">
        <w:r>
          <w:rPr>
            <w:color w:val="0000FF"/>
          </w:rPr>
          <w:t>решение</w:t>
        </w:r>
      </w:hyperlink>
      <w:r>
        <w:t xml:space="preserve"> об отказе в ее предоставлении по форм</w:t>
      </w:r>
      <w:r>
        <w:t>е согласно Приложению 2 к административному регламенту.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Подготовленная справка о праве на льготный проезд либо решение об отказе в предоставлении государственной услуги передаются на согласование руководителю структурного подразделения Учреждения, ответств</w:t>
      </w:r>
      <w:r>
        <w:t>енному за предоставление государственной услуги (далее - руководитель структурного подразделения Учреждения), который в случае согласия с выводами уполномоченного специалиста, согласовывает их путем проставления на справке о праве на льготный проезд и прое</w:t>
      </w:r>
      <w:r>
        <w:t>кте решения визы.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административного действия - 1 рабочий день.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37. Согласованные руководителем структурного подразделения Учреждения справка о праве на льготный проезд и проект решения передается на подпись руководителю Учреждения.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Руково</w:t>
      </w:r>
      <w:r>
        <w:t>дитель Учреждения принимает решение о предоставлении государственной услуги или об отказе в ее предоставлении путем проставления на справке о праве на льготный проезд или об отказе в предоставлении государственной услуги подписи.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</w:t>
      </w:r>
      <w:r>
        <w:t>ративного действия - 1 рабочий день.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Критерии принятия решения: отсутствие либо наличие оснований для отказа в предоставлении государственной услуги, предусмотренных </w:t>
      </w:r>
      <w:hyperlink w:anchor="Par190" w:tooltip="18. Основанием для отказа в предоставлении государственной услуги являются: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Результат административной процедуры: подготовка справки о праве на льготный проезд либо решение об отказе в предоставлении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</w:t>
      </w:r>
      <w:r>
        <w:t>: приобщение электронного образа справки о праве на льготный проезд либо решения об отказе в предоставлении государственной услуги к электронному делу заявителя в АС "АСП".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административной процедуры составляет 2 рабочих дня.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 xml:space="preserve">26. Выдача </w:t>
      </w:r>
      <w:r>
        <w:t>результата предоставления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38. Основанием для начала административной процедуры является подготовка справки о праве на льготный проезд либо решение об отказе в предоставлении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39. Уполномоченный специалист инфо</w:t>
      </w:r>
      <w:r>
        <w:t>рмирует заявителя о месте получения справки о праве на льготный проезд либо об отказе в предоставлении государственной услуги способом, указанным в заявлении, позволяющим достоверно установить от кого исходило уведомление и кому адресовано, и направляет сп</w:t>
      </w:r>
      <w:r>
        <w:t>равку о праве на льготный проезд на бумажном носителе либо решение об отказе в предоставлении государственной услуги в электронной форме в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административного действия - 1 рабочий день.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40. Выдача результата предоставления государственной услуги осуществляется сотрудником Учреждения при личном обращении заявителя (его законного представителя).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41. Сотрудник Учреждения: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устанавливает личность заявителя (законного представителя);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провер</w:t>
      </w:r>
      <w:r>
        <w:t>яет правомочия заявителя (законного представителя);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выдает документы заявителю (законному представителю);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отказывает в выдаче документов в случае, если за выдачей документов обратилось лицо, не являющееся заявителем (законным представителем), либо обра</w:t>
      </w:r>
      <w:r>
        <w:t>тившееся лицо отказалось предъявить документ, удостоверяющий его личность.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административного действия - 10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обращение заявителя за выдачей результата предоставления государственной услуги.</w:t>
      </w:r>
    </w:p>
    <w:p w:rsidR="00000000" w:rsidRDefault="00C3705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управления социальной политики Липецкой обл. от 23.12.2021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42. Результатом административной процедуры является выдача заявителю</w:t>
      </w:r>
      <w:r>
        <w:t xml:space="preserve"> (отказ в выдаче) результата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43. Способ фиксации результата административной процедуры: внесение сведений о выдаче либо об отказе в выдаче результата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44. Максимальный срок административной проц</w:t>
      </w:r>
      <w:r>
        <w:t>едуры -15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45. Выдача результата предоставления государственной услуги через УМФЦ осуществляется в порядке, предусмотренном </w:t>
      </w:r>
      <w:hyperlink w:anchor="Par639" w:tooltip="50. Выдача результата предоставления государственной услуги" w:history="1">
        <w:r>
          <w:rPr>
            <w:color w:val="0000FF"/>
          </w:rPr>
          <w:t>подразделом 50</w:t>
        </w:r>
      </w:hyperlink>
      <w:r>
        <w:t xml:space="preserve"> административного регла</w:t>
      </w:r>
      <w:r>
        <w:t>мента.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27. Порядок осуществления в электронной форме</w:t>
      </w:r>
    </w:p>
    <w:p w:rsidR="00000000" w:rsidRDefault="00C37059">
      <w:pPr>
        <w:pStyle w:val="ConsPlusTitle"/>
        <w:jc w:val="center"/>
      </w:pPr>
      <w:r>
        <w:t>административных процедур (действий)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46. Государственная услуга в электронной форме не предоставляется.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28. Порядок осуществления в электронной форме</w:t>
      </w:r>
    </w:p>
    <w:p w:rsidR="00000000" w:rsidRDefault="00C37059">
      <w:pPr>
        <w:pStyle w:val="ConsPlusTitle"/>
        <w:jc w:val="center"/>
      </w:pPr>
      <w:r>
        <w:t>административных процедур (действий) в соответстви</w:t>
      </w:r>
      <w:r>
        <w:t>и</w:t>
      </w:r>
    </w:p>
    <w:p w:rsidR="00000000" w:rsidRDefault="00C37059">
      <w:pPr>
        <w:pStyle w:val="ConsPlusTitle"/>
        <w:jc w:val="center"/>
      </w:pPr>
      <w:r>
        <w:t>с положениями статьи 10 Федерального закона от 27 июля</w:t>
      </w:r>
    </w:p>
    <w:p w:rsidR="00000000" w:rsidRDefault="00C37059">
      <w:pPr>
        <w:pStyle w:val="ConsPlusTitle"/>
        <w:jc w:val="center"/>
      </w:pPr>
      <w:r>
        <w:t>2010 года N 210-ФЗ "Об организации предоставления</w:t>
      </w:r>
    </w:p>
    <w:p w:rsidR="00000000" w:rsidRDefault="00C37059">
      <w:pPr>
        <w:pStyle w:val="ConsPlusTitle"/>
        <w:jc w:val="center"/>
      </w:pPr>
      <w:r>
        <w:lastRenderedPageBreak/>
        <w:t>государственных и муниципальных услуг"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47. Административные процедуры (действия) в электронной форме в соответствии с положениями </w:t>
      </w:r>
      <w:hyperlink r:id="rId28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года N 21</w:t>
      </w:r>
      <w:r>
        <w:t>0-ФЗ "Об организации предоставления государственных и муниципальных услуг" не осуществляются.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29. Порядок исправления допущенных опечаток и ошибок</w:t>
      </w:r>
    </w:p>
    <w:p w:rsidR="00000000" w:rsidRDefault="00C37059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00000" w:rsidRDefault="00C37059">
      <w:pPr>
        <w:pStyle w:val="ConsPlusTitle"/>
        <w:jc w:val="center"/>
      </w:pPr>
      <w:r>
        <w:t>услуги документах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48. В случае выявления заявителем </w:t>
      </w:r>
      <w:r>
        <w:t>опечаток, ошибок в полученном заявителем документе, являющемся результатом предоставления государственной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</w:t>
      </w:r>
      <w:r>
        <w:t>и документах.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Основанием для начала процедуры по исправлению опечаток и/или ошибок, допущенных в документах, выданных в результате предоставления государственной услуги (далее - процедура), является поступление в Учреждение заявления об исправлении опечато</w:t>
      </w:r>
      <w:r>
        <w:t>к и/или ошибок в документах, выданных в результате предоставления услуги (далее - заявление об исправлении опечаток и/или ошибок). При направлении заявления об исправлении опечаток и/или ошибок и документов, содержащих опечатки и/или ошибки, заказным почто</w:t>
      </w:r>
      <w:r>
        <w:t>вым отправлением с уведомлением о вручении прилагаемые копии документов должны быть заверены нотариально.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подаче заявления об исправлении опечаток и/или ошибок и документов в Учреждение, специалистом, ответственным за прием и регистрацию документов, об</w:t>
      </w:r>
      <w:r>
        <w:t>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подаче заявления об исправлении опечаток и/или ошибок и документов Учреждением вы</w:t>
      </w:r>
      <w:r>
        <w:t>дается расписка в получении заявления об исправлении опечаток и/или ошибок в день обращения. При направлении заявления об исправлении опечаток и/или ошибок и документов заказным почтовым отправлением - в течение 3 календарных дней с даты получения (регистр</w:t>
      </w:r>
      <w:r>
        <w:t>ации) заявления об исправлении опечаток и/или ошибок и документов по почте.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Специалист, ответственный за прием и регистрацию документов, передает заявление и содержащие опечатки и/или ошибки документы уполномоченному специалисту.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Уполномоченный специалист </w:t>
      </w:r>
      <w:r>
        <w:t>рассматривает заявление и проверяет представленные документы на предмет наличия опечаток и/или ошибок.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 результатам рассмотрения заявления об исправлении опечаток и/или ошибок уполномоченный специалист подготавливает проект решения об исправлении опечато</w:t>
      </w:r>
      <w:r>
        <w:t xml:space="preserve">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</w:t>
      </w:r>
      <w:r>
        <w:t>и передает его с электронным делом заявителя руководителю Учреждения.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Руководитель Учреждения подписывает проект решения об исправлении опечаток и/или </w:t>
      </w:r>
      <w:r>
        <w:lastRenderedPageBreak/>
        <w:t>ошибок, допущенных в документах, выданных в результате предоставления государственной услуги, либо об отс</w:t>
      </w:r>
      <w:r>
        <w:t>утствии необходимости исправления опечаток и/или ошибок, допущенных в документах, выданных в результате предоставления государственной услуги, с указанием причин отказа. После подписания руководителем Учреждения решения об исправлении опечаток и/или ошибок</w:t>
      </w:r>
      <w:r>
        <w:t>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решение заверя</w:t>
      </w:r>
      <w:r>
        <w:t>ется печатью Учреждения и приобщается к электронному делу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Уведомление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</w:t>
      </w:r>
      <w:r>
        <w:t>ок и/или ошибок, допущенных в документах, выданных в результате предоставления государственной услуги, направляется заявителю в течение 3 календарных дней со дня принятия решения.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исполнения процедуры составляет 5 календарных дней.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</w:t>
      </w:r>
      <w:r>
        <w:t>ием принятия решения об исправлении опечаток и/или ошибок является наличие опечаток и/или ошибок, допущенных в документах, являющихся результатом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подписание решения об и</w:t>
      </w:r>
      <w:r>
        <w:t>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</w:t>
      </w:r>
      <w:r>
        <w:t>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 - регистрация исправленного документа или принятого решения в системе электронного документооборота. Документ, содержащий опечатки и/или ошибки, после замены подлежит уничтожению, факт</w:t>
      </w:r>
      <w:r>
        <w:t xml:space="preserve"> которого фиксируется в деле по рассмотрению обращения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Исправление опечаток и/или ошибок, допущенных в документах, выданных в результате предоставления государственной услуги, осуществляется уполномоченным специалистом, в течение 5 календарных д</w:t>
      </w:r>
      <w:r>
        <w:t>ней со дня принятия решения.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исправлении опечаток и/или ошибок, допущенных в документах, выданных в результате предоставления государственной услуги, не допускается: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изменение содержания документов, являющихся результатом предоставления государственн</w:t>
      </w:r>
      <w:r>
        <w:t>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1"/>
      </w:pPr>
      <w:r>
        <w:t>Раздел IV. ФОРМЫ КОНТРОЛЯ ЗА ИСПОЛНЕНИЕМ РЕГЛАМЕНТА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30. Порядок осуществления текущего контроля за соблюдением</w:t>
      </w:r>
    </w:p>
    <w:p w:rsidR="00000000" w:rsidRDefault="00C3705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C37059">
      <w:pPr>
        <w:pStyle w:val="ConsPlusTitle"/>
        <w:jc w:val="center"/>
      </w:pPr>
      <w:r>
        <w:lastRenderedPageBreak/>
        <w:t>регламента и иных нормативных правовых актов,</w:t>
      </w:r>
    </w:p>
    <w:p w:rsidR="00000000" w:rsidRDefault="00C37059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000000" w:rsidRDefault="00C37059">
      <w:pPr>
        <w:pStyle w:val="ConsPlusTitle"/>
        <w:jc w:val="center"/>
      </w:pPr>
      <w:r>
        <w:t>услуги, а также принятием ими ре</w:t>
      </w:r>
      <w:r>
        <w:t>шений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49. Текущий контроль за соблюдением порядка и стандарта предоставления государственной услуги, административных процедур по предоставлению государственной услуги осуществляется должностными лицами Управления, Учреждения и УМФЦ, ответственными за орг</w:t>
      </w:r>
      <w:r>
        <w:t>анизацию работы по предоставлению государственной 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31. Порядок и периодичность осуществления плановых и</w:t>
      </w:r>
    </w:p>
    <w:p w:rsidR="00000000" w:rsidRDefault="00C37059">
      <w:pPr>
        <w:pStyle w:val="ConsPlusTitle"/>
        <w:jc w:val="center"/>
      </w:pPr>
      <w:r>
        <w:t>внеплановых проверок полноты и качества исполнения</w:t>
      </w:r>
    </w:p>
    <w:p w:rsidR="00000000" w:rsidRDefault="00C37059">
      <w:pPr>
        <w:pStyle w:val="ConsPlusTitle"/>
        <w:jc w:val="center"/>
      </w:pPr>
      <w:r>
        <w:t>регламента, в том числе порядок и формы контроля за полнотой</w:t>
      </w:r>
    </w:p>
    <w:p w:rsidR="00000000" w:rsidRDefault="00C37059">
      <w:pPr>
        <w:pStyle w:val="ConsPlusTitle"/>
        <w:jc w:val="center"/>
      </w:pPr>
      <w:r>
        <w:t>и качеством исполнения регламент</w:t>
      </w:r>
      <w:r>
        <w:t>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50. Проверки полноты и качества предоставления государственной услуги осуществляются на основании приказов начальника Управления.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51. Проведение проверок может носить плановый характер (осуществляться на основании годовых планов работы, но не реже одног</w:t>
      </w:r>
      <w:r>
        <w:t>о раза в год) и внеплановый характер (по конкретному обращению).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</w:t>
      </w:r>
      <w:r>
        <w:t>елах компетенции решений и подготовку ответов на обращения заявителей, содержащие жалобы на решения, действия (бездействие) должностных лиц, специалистов.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53. Результаты проведения проверок оформляются в виде акта, в котором отмечаются выявленные недостатк</w:t>
      </w:r>
      <w:r>
        <w:t>и и предложения по их устранению.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32. Ответственность должностных лиц органа, предоставляющего</w:t>
      </w:r>
    </w:p>
    <w:p w:rsidR="00000000" w:rsidRDefault="00C37059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000000" w:rsidRDefault="00C37059">
      <w:pPr>
        <w:pStyle w:val="ConsPlusTitle"/>
        <w:jc w:val="center"/>
      </w:pPr>
      <w:r>
        <w:t>принимаемые (осуществляемые) ими в ходе исполнения</w:t>
      </w:r>
    </w:p>
    <w:p w:rsidR="00000000" w:rsidRDefault="00C37059">
      <w:pPr>
        <w:pStyle w:val="ConsPlusTitle"/>
        <w:jc w:val="center"/>
      </w:pPr>
      <w:r>
        <w:t>регламента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54. Персональная ответственность специалистов закреплена в их должностных инструкциях в соответствии с требованиями законодательства Российской Федерации и Липецкой области.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55. По результатам проведенных проверок, в случае выявления нарушений прав заявите</w:t>
      </w:r>
      <w:r>
        <w:t>ля,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33. Положения, характеризующие требования к порядку и формам</w:t>
      </w:r>
    </w:p>
    <w:p w:rsidR="00000000" w:rsidRDefault="00C37059">
      <w:pPr>
        <w:pStyle w:val="ConsPlusTitle"/>
        <w:jc w:val="center"/>
      </w:pPr>
      <w:r>
        <w:t>контроля за исполнением регламента, в том числе со стороны</w:t>
      </w:r>
    </w:p>
    <w:p w:rsidR="00000000" w:rsidRDefault="00C37059">
      <w:pPr>
        <w:pStyle w:val="ConsPlusTitle"/>
        <w:jc w:val="center"/>
      </w:pPr>
      <w:r>
        <w:t>граждан, их объе</w:t>
      </w:r>
      <w:r>
        <w:t>динений и организаций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56.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lastRenderedPageBreak/>
        <w:t>Управления, Учреждений и УМФЦ при предоставлении государственной</w:t>
      </w:r>
      <w:r>
        <w:t xml:space="preserve">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1"/>
      </w:pPr>
      <w:r>
        <w:t>Раздел V. ДОСУДЕБНЫЙ (ВНЕСУДЕБНЫЙ) ПОРЯДОК</w:t>
      </w:r>
      <w:r>
        <w:t xml:space="preserve"> ОБЖАЛОВАНИЯ</w:t>
      </w:r>
    </w:p>
    <w:p w:rsidR="00000000" w:rsidRDefault="00C3705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000000" w:rsidRDefault="00C37059">
      <w:pPr>
        <w:pStyle w:val="ConsPlusTitle"/>
        <w:jc w:val="center"/>
      </w:pPr>
      <w:r>
        <w:t>ГОСУДАРСТВЕННУЮ УСЛУГУ, А ТАКЖЕ ЕГО ДОЛЖНОСТНЫХ ЛИЦ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34. Информация для заявителя о его праве подать жалобу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57. Заявитель имеет право на досудебное (внесудебное) обжалование действий (</w:t>
      </w:r>
      <w:r>
        <w:t>бездействия) и решений, принятых (осуществляемых) специалистами Учреждений в ходе предоставления государственной 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35. Предмет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58. Заявитель может обратиться с жалобой, в том числе в следующих случаях: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1) нарушение срока регистрации запроса </w:t>
      </w:r>
      <w:r>
        <w:t>заявителя о предоставлении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</w:t>
      </w:r>
      <w:r>
        <w:t>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</w:t>
      </w:r>
      <w:r>
        <w:t>тивными правовыми актами Липецкой области для предоставления государственной услуги, у заявителя;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Федерации, законами и нормативными правовыми актами Л</w:t>
      </w:r>
      <w:r>
        <w:t>ипецкой области;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7) отказ Учреждения, специалиста Учреждения</w:t>
      </w:r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</w:t>
      </w:r>
      <w:r>
        <w:t>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t>нормативными правовыми актами Липецкой области;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>
        <w:t xml:space="preserve">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 xml:space="preserve">пунктом 4 части 1 </w:t>
        </w:r>
        <w:r>
          <w:rPr>
            <w:color w:val="0000FF"/>
          </w:rPr>
          <w:t>статьи 7</w:t>
        </w:r>
      </w:hyperlink>
      <w:r>
        <w:t xml:space="preserve"> Федерального закона.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36. Органы государственной власти, организации, должностные</w:t>
      </w:r>
    </w:p>
    <w:p w:rsidR="00000000" w:rsidRDefault="00C37059">
      <w:pPr>
        <w:pStyle w:val="ConsPlusTitle"/>
        <w:jc w:val="center"/>
      </w:pPr>
      <w:r>
        <w:t>лица, которым может быть направлена жалоба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59. Жалобы на решения и действия (бездействие) должностных лиц Учреждения подаются руководителю Учреждения.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60. Жалобы</w:t>
      </w:r>
      <w:r>
        <w:t xml:space="preserve"> на решения руководителя Учреждения подаются начальнику Управления.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61. Жалобы на решения начальника Управления подаются в администрацию Липецкой области.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37. Порядок подачи и рассмотрения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62. Основанием для начала процедуры досудебного (внесудебн</w:t>
      </w:r>
      <w:r>
        <w:t>ого) обжалования является обращение заявителя с жалобой.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63. Жалоба подается в письменной форме на бумажном носителе или в форме электронного документа.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64. Жалоба может быть направлена по почте, через УМФЦ, с использованием информационно-телекоммуникацион</w:t>
      </w:r>
      <w:r>
        <w:t>ной сети "Интернет", официального сайта Управления, Учреждения, ЕПГУ или РПГУ, а также может быть подана при личном приеме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65. Жалоба должна содержать: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наименование Учреждения, фамилию, имя, отчество (последнее - при наличии) специалиста Учре</w:t>
      </w:r>
      <w:r>
        <w:t>ждения, решения и действия (бездействие) которых обжалуется;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</w:t>
      </w:r>
      <w:r>
        <w:t>адрес, по которым должен быть направлен ответ заявителю;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специалиста Учреждения;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специалиста Учреждения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66. В случае необходимости, в подтверждение своих доводов заявитель прилагает к письменному обращению соответствующие документы и материалы либо и</w:t>
      </w:r>
      <w:r>
        <w:t>х копии.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67. Ответ на жалобу не дается в следующих случаях: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если текст письменного обращения не позво</w:t>
      </w:r>
      <w:r>
        <w:t>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если в письменном обращении не указаны фамилия заявителя, направившего обращение, или почтовый ад</w:t>
      </w:r>
      <w:r>
        <w:t>рес, по которому должен быть направлен ответ;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если в жалобе, поступившей в форме электронного документа, не указаны фамилия либо имя заявителя и адрес электронной почты.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68. Учреждение, Управление вправе оставить заявление без ответа по существу в следующи</w:t>
      </w:r>
      <w:r>
        <w:t>х случаях: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если о</w:t>
      </w:r>
      <w:r>
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</w:t>
      </w:r>
      <w:r>
        <w:t>са в связи с недопустимостью разглашения указанных сведений.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</w:t>
      </w:r>
      <w:r>
        <w:t>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</w:t>
      </w:r>
      <w:r>
        <w:t>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69. Обращение, в котором обжалуется судебное решение, в течение 7 дней со дня регистрации </w:t>
      </w:r>
      <w:r>
        <w:t>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70. В случае если причины, по которым ответ по существу поставленных в обращении вопросов не мог быть дан, в последующем были устранены, граждани</w:t>
      </w:r>
      <w:r>
        <w:t xml:space="preserve">н вправе вновь направить </w:t>
      </w:r>
      <w:r>
        <w:lastRenderedPageBreak/>
        <w:t>обращение в Учреждение, либо вышестоящему должностному лицу.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71. В случае поступления в Управление или должностному лицу письменного обращения, содержащего вопрос, ответ на который размещен в соответствии с </w:t>
      </w:r>
      <w:hyperlink r:id="rId30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на официальном сайте данных государственного</w:t>
      </w:r>
      <w:r>
        <w:t xml:space="preserve">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</w:t>
      </w:r>
      <w:r>
        <w:t>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38. Сроки рассмотрения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72. Жалоба, поступившая в Учреждение, Управление подлежит рассмотрению в течение пятнадца</w:t>
      </w:r>
      <w:r>
        <w:t>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t>их дней со дня ее регистрации.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39. Результат рассмотрения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73. По результатам рассмотрения жалобы принимается одно из следующих решений: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Учреждением опе</w:t>
      </w:r>
      <w:r>
        <w:t>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</w:t>
      </w:r>
      <w:r>
        <w:t>ти;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40. Порядок информирования заявителя о результатах</w:t>
      </w:r>
    </w:p>
    <w:p w:rsidR="00000000" w:rsidRDefault="00C37059">
      <w:pPr>
        <w:pStyle w:val="ConsPlusTitle"/>
        <w:jc w:val="center"/>
      </w:pPr>
      <w:r>
        <w:t>рассмотрения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74.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 случае признания жалобы подлежащей удовлетворению в отве</w:t>
      </w:r>
      <w:r>
        <w:t>те заявителю дается информация о действиях, осуществляемых Учреждением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</w:t>
      </w:r>
      <w:r>
        <w:t>йших действиях, которые необходимо совершить заявителю в целях получения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</w:t>
      </w:r>
      <w:r>
        <w:t xml:space="preserve"> о порядке обжалования принятого решения.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75.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</w:t>
      </w:r>
      <w:r>
        <w:t xml:space="preserve"> незамедлительно направляют имеющиеся материалы в органы прокуратуры.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76. Положения Федерального закона,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</w:t>
      </w:r>
      <w:r>
        <w:t xml:space="preserve">ошения, регулируемые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граждан".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41. Порядок обжалования решения по жалобе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77. Заявите</w:t>
      </w:r>
      <w:r>
        <w:t>ль вправе обжаловать решение по жалобе в органы прокуратуры или в судебном порядке.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42. Право заявителя на получение информации и документов,</w:t>
      </w:r>
    </w:p>
    <w:p w:rsidR="00000000" w:rsidRDefault="00C37059">
      <w:pPr>
        <w:pStyle w:val="ConsPlusTitle"/>
        <w:jc w:val="center"/>
      </w:pPr>
      <w:r>
        <w:t>необходимых для обоснования и рассмотрения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78. Заявитель имеет право на: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1) ознакомление с документами и </w:t>
      </w:r>
      <w:r>
        <w:t>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</w:t>
      </w:r>
      <w:r>
        <w:t>ом тайну;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43. Способы информирования заявителей о порядке подачи</w:t>
      </w:r>
    </w:p>
    <w:p w:rsidR="00000000" w:rsidRDefault="00C37059">
      <w:pPr>
        <w:pStyle w:val="ConsPlusTitle"/>
        <w:jc w:val="center"/>
      </w:pPr>
      <w:r>
        <w:t>и рассмотрения жалобы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79. Информация о порядке подачи и рассмотрения жалобы размещается в информацио</w:t>
      </w:r>
      <w:r>
        <w:t>нно-телекоммуникационной сети "Интернет" на сайте Управления, Учреждений, на ЕПГУ, РПГУ, а также может быть сообщена заявителю при личном обращении в Учреждении, с использованием почтовой, телефонной связи, посредством электронной почты.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44. Порядок ознак</w:t>
      </w:r>
      <w:r>
        <w:t>омления заявителя с документами</w:t>
      </w:r>
    </w:p>
    <w:p w:rsidR="00000000" w:rsidRDefault="00C37059">
      <w:pPr>
        <w:pStyle w:val="ConsPlusTitle"/>
        <w:jc w:val="center"/>
      </w:pPr>
      <w:r>
        <w:t>и материалами, касающимися рассмотрения обращения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80. Ознакомление заявителя с документами и материалами, касающимися рассмотрения обращения, осуществляется в следующем порядке: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прием и регистрация заявления об ознакомлении с документами и материалами, касающимися рассмотрения обращения;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согласовани</w:t>
      </w:r>
      <w:r>
        <w:t>е с заявителем даты, времени и места ознакомления с документами и материалами;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3) ознакомление заявителя с документами и материалами, если это не затрагивает права, свободы и законные интересы других лиц и если в указанных документах и материалах не содерж</w:t>
      </w:r>
      <w:r>
        <w:t>атся сведения, составляющие государственную или иную охраняемую федеральным законом тайну.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Ознакомление с документами и материалами проводится с учетом норм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подписание заявителем акта об ознакомлении с документами и материалами, касающимися рассмотрения обращения.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1"/>
      </w:pPr>
      <w:bookmarkStart w:id="7" w:name="Par559"/>
      <w:bookmarkEnd w:id="7"/>
      <w:r>
        <w:t>Раздел VI. ОСОБЕННОСТИ ВЫПОЛНЕНИЯ АДМИНИСТРАТИВНЫХ ПРОЦЕДУР</w:t>
      </w:r>
    </w:p>
    <w:p w:rsidR="00000000" w:rsidRDefault="00C37059">
      <w:pPr>
        <w:pStyle w:val="ConsPlusTitle"/>
        <w:jc w:val="center"/>
      </w:pPr>
      <w:r>
        <w:t>(ДЕЙСТВИЙ) В М</w:t>
      </w:r>
      <w:r>
        <w:t>НОГОФУНКЦИОНАЛЬНЫХ ЦЕНТРАХ ПРЕДОСТАВЛЕНИЯ</w:t>
      </w:r>
    </w:p>
    <w:p w:rsidR="00000000" w:rsidRDefault="00C37059">
      <w:pPr>
        <w:pStyle w:val="ConsPlusTitle"/>
        <w:jc w:val="center"/>
      </w:pPr>
      <w:r>
        <w:t>ГОСУДАРСТВЕННЫХ И МУНИЦИПАЛЬНЫХ УСЛУГ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45. Исчерпывающий перечень административных процедур</w:t>
      </w:r>
    </w:p>
    <w:p w:rsidR="00000000" w:rsidRDefault="00C37059">
      <w:pPr>
        <w:pStyle w:val="ConsPlusTitle"/>
        <w:jc w:val="center"/>
      </w:pPr>
      <w:r>
        <w:t>(действий), выполняемых УМФЦ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81. Предоставление государственной услуги осуществляется в соответствии с заключенным соглаш</w:t>
      </w:r>
      <w:r>
        <w:t>ением о взаимодействии между УМФЦ и управлением и включает в себя следующий исчерпывающий перечень административных процедур (действий), выполняемых УМФЦ: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информирование заявителей о порядке предоставления государственной услуги в УМФЦ, о ходе выполнения</w:t>
      </w:r>
      <w:r>
        <w:t xml:space="preserve"> заявления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- прием в УМФЦ заявлений о предоставлении </w:t>
      </w:r>
      <w:r>
        <w:t>государственной услуги и иных документов, необходимых для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передача заявлений и комплектов документов из УМФЦ в Учреждение;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передача результата предоставления государственной услуги из Учреждения в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выдача р</w:t>
      </w:r>
      <w:r>
        <w:t>езультата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</w:t>
      </w:r>
      <w:r>
        <w:t>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</w:t>
      </w:r>
      <w:r>
        <w:t xml:space="preserve">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</w:t>
      </w:r>
      <w:r>
        <w:t>услуги.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46. Информирование заявителей о порядке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 в УМФЦ, о ходе выполнения заявления</w:t>
      </w:r>
    </w:p>
    <w:p w:rsidR="00000000" w:rsidRDefault="00C37059">
      <w:pPr>
        <w:pStyle w:val="ConsPlusTitle"/>
        <w:jc w:val="center"/>
      </w:pPr>
      <w:r>
        <w:lastRenderedPageBreak/>
        <w:t>о предоставлении государственной услуги, по иным вопросам,</w:t>
      </w:r>
    </w:p>
    <w:p w:rsidR="00000000" w:rsidRDefault="00C37059">
      <w:pPr>
        <w:pStyle w:val="ConsPlusTitle"/>
        <w:jc w:val="center"/>
      </w:pPr>
      <w:r>
        <w:t>связанным с предоставлением государственной услуги, а также</w:t>
      </w:r>
    </w:p>
    <w:p w:rsidR="00000000" w:rsidRDefault="00C37059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 в УМФЦ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82. Основанием для начала административной процедуры является обращение заявителя в УМФЦ (личное посещение, по т</w:t>
      </w:r>
      <w:r>
        <w:t>елефону, в электронном виде).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83. Информирование осуществляет сотрудник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84. Заявителю предоставляется информация: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о порядке и сроке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о перечне документов, необходимых для получения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</w:t>
      </w:r>
      <w:r>
        <w:t>) о ходе выполнения запроса о предоставлении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о порядке досудебного (внесудебного) обжалования решений и действий (бездействия) УМФЦ и их работников;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5) о графике работы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6) о размере государственной пошлины и иных платежей, </w:t>
      </w:r>
      <w:r>
        <w:t>уплачиваемых заявителем при получении государственной услуги, порядок их уплаты;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7) по иным вопросам, связанным с предоставлением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85. Максимальный срок выполнения действия - 15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необходимость предост</w:t>
      </w:r>
      <w:r>
        <w:t>авления заявителю информации о предоставлении государственной услуги.</w:t>
      </w:r>
    </w:p>
    <w:p w:rsidR="00000000" w:rsidRDefault="00C3705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управления социальной политики Липецкой обл. от 2</w:t>
      </w:r>
      <w:r>
        <w:t>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86. Результат административной процедуры: предоставление необходимой информации и консультации заявителю.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87. Способ фиксации результата административной процедуры: регистрация обращения заявителя в автоматизированной информационной систе</w:t>
      </w:r>
      <w:r>
        <w:t>ме многофункциональных центров предоставления государственных и муниципальных услуг (далее - АИС МФЦ).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bookmarkStart w:id="8" w:name="Par597"/>
      <w:bookmarkEnd w:id="8"/>
      <w:r>
        <w:t>47. Прием в УМФЦ заявлений о предоставлении</w:t>
      </w:r>
    </w:p>
    <w:p w:rsidR="00000000" w:rsidRDefault="00C37059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000000" w:rsidRDefault="00C37059">
      <w:pPr>
        <w:pStyle w:val="ConsPlusTitle"/>
        <w:jc w:val="center"/>
      </w:pPr>
      <w:r>
        <w:t>для предоставления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является обращение заявителя в УМФЦ с заявлением о предоставлении государственной услуги и прилагаемыми необходимыми для предоставления государственной услуги документами в соответствии с </w:t>
      </w:r>
      <w:hyperlink w:anchor="Par146" w:tooltip="14. Для предоставления государственной услуги заявитель непосредственно подает в Учреждение или в УМФЦ заявление по форме, установленной Приложением 1 к административному регламенту.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89. Сотрудник УМФЦ</w:t>
      </w:r>
      <w:r>
        <w:t xml:space="preserve"> выполняет следующие действия: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удостоверяет личность заявителя;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- проверяет представленные заявление и документы на наличие оснований для отказа в приеме документов, необходимых для предоставления государственной услуги, указанных в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- при установлении обстоятельств, указанных в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сотрудник УМФЦ уведомляет заявителя о наличии препятствий для приема документов, объясняет содержа</w:t>
      </w:r>
      <w:r>
        <w:t>ние выявленных недостатков в представленных документах и возвращает документы заявителю;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осуществляет сканирование представленных документов и их загрузку в АИС 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осуществляет регистрацию запроса заявителя в АИС МФЦ и выдает заявителю расписку в пол</w:t>
      </w:r>
      <w:r>
        <w:t>учении заявления и документов с указанием перечня принятых документов, даты их предоставления, регистрационного номера запроса (заявления), ФИО, должности, подписи сотрудника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90. Критерием принятия решения является отсутствие или наличие оснований дл</w:t>
      </w:r>
      <w:r>
        <w:t xml:space="preserve">я отказа в приеме документов, предусмотренных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91. Результатом административ</w:t>
      </w:r>
      <w:r>
        <w:t>ной процедуры является: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2) отказ в приеме заявления и документов по основаниям, предусмотренным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регистрация заявления в АИС 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- 1</w:t>
      </w:r>
      <w:r>
        <w:t>5 минут.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48. Передача заявления и комплекта документов</w:t>
      </w:r>
    </w:p>
    <w:p w:rsidR="00000000" w:rsidRDefault="00C37059">
      <w:pPr>
        <w:pStyle w:val="ConsPlusTitle"/>
        <w:jc w:val="center"/>
      </w:pPr>
      <w:r>
        <w:t>из УМФЦ в Учреждение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92. Основанием для начала административной процедуры является прием заявления и документов, необходимых для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93. Передача заявления и докуме</w:t>
      </w:r>
      <w:r>
        <w:t>нтов осуществляется в электронном виде с использованием АИС 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94. При передаче документов в электронном виде сотрудники УМФЦ обязаны обеспечивать полноту перечня передаваемых документов, необходимых для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95. Максима</w:t>
      </w:r>
      <w:r>
        <w:t xml:space="preserve">льный срок выполнения процедуры - не позднее одного рабочего дня со дня </w:t>
      </w:r>
      <w:r>
        <w:lastRenderedPageBreak/>
        <w:t>приема заявления и документов.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96. Передача заявления и документов на бумажном носителе осуществляется курьерской службой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97. Сотрудник УМФЦ формирует опись на передаваемые компл</w:t>
      </w:r>
      <w:r>
        <w:t>екты документов в Учреждение.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98. Максимальный срок выполнения процедуры - 2 рабочих дня.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99. Критерии принятия решения: формирование и подготовка комплектов документов для отправки в Учреждение.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100. Результатом административной процедуры является передача комплекта документов в Учреждение.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101. Способ фиксации результата административной проц</w:t>
      </w:r>
      <w:r>
        <w:t>едуры: внесение сведений в АИС МФЦ, подписание описи на передаваемые комплекты документов.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49. Передача результата предоставления государственной</w:t>
      </w:r>
    </w:p>
    <w:p w:rsidR="00000000" w:rsidRDefault="00C37059">
      <w:pPr>
        <w:pStyle w:val="ConsPlusTitle"/>
        <w:jc w:val="center"/>
      </w:pPr>
      <w:r>
        <w:t>услуги из Учреждения в УМФЦ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102. Основанием для начала административной процедуры является подготовка Учрежд</w:t>
      </w:r>
      <w:r>
        <w:t>ением справки о праве на льготный проезд либо принятие решения о об отказе в предоставлении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103. Передача результата предоставления государственной услуги из Учреждения в УМФЦ осуществляется следующими способами: справки о праве на </w:t>
      </w:r>
      <w:r>
        <w:t>льготный проезд - на бумажном носителе, решения об отказе в предоставлении государственной услуги - в электронном виде.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104. Максимальный срок выполнения процедуры - не позднее 2 рабочих дней, следующих за днем подготовки результата предоставления государс</w:t>
      </w:r>
      <w:r>
        <w:t>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105. Критерии принятия решения: формирование и подготовка результата предоставления государственной услуги для отправки в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106. Результатом административной процедуры является поступление на бумажном носителе либо в электронном виде ре</w:t>
      </w:r>
      <w:r>
        <w:t>зультата предоставления государственной услуги в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107. Способ фиксации результата административной процедуры: внесение сведений в АИС МФЦ.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bookmarkStart w:id="9" w:name="Par639"/>
      <w:bookmarkEnd w:id="9"/>
      <w:r>
        <w:t>50. Выдача результата предоставления государственной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108. Основанием для начала администрат</w:t>
      </w:r>
      <w:r>
        <w:t>ивной процедуры является получение из Учреждения результата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109. Выдача результата предоставления государственной услуги осуществляется </w:t>
      </w:r>
      <w:r>
        <w:lastRenderedPageBreak/>
        <w:t>сотрудником УМФЦ при личном обращении заявителя (его законного представителя).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</w:t>
      </w:r>
      <w:r>
        <w:t>0. Сотрудник УМФЦ: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устанавливает личность заявителя (законного представителя);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проверяет правомочия заявителя (законного представителя);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выдает документы заявителю (законному представителю);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- отказывает в выдаче документов в случае, если за выдачей </w:t>
      </w:r>
      <w:r>
        <w:t>документов обратилось лицо, не являющееся заявителем (законным представителем), либо обратившееся лицо отказалось предъявить документ, удостоверяющий его личность.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Максимальный срок административного действия - 10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обращени</w:t>
      </w:r>
      <w:r>
        <w:t>е заявителя в УМФЦ за результатом предоставления государственной услуги.</w:t>
      </w:r>
    </w:p>
    <w:p w:rsidR="00000000" w:rsidRDefault="00C3705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управления социальной политики Липецкой обл. от 23.12.2021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111. Результатом административной процедуры является выдача заявителю (отказ в выдаче) результата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112. Способ фиксации результата административной пр</w:t>
      </w:r>
      <w:r>
        <w:t>оцедуры: внесение сведений о выдаче либо об отказе в выдаче результата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113. Максимальный срок административной процедуры - 15 минут.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51. Иные действия, необходимые для предоставления</w:t>
      </w:r>
    </w:p>
    <w:p w:rsidR="00000000" w:rsidRDefault="00C37059">
      <w:pPr>
        <w:pStyle w:val="ConsPlusTitle"/>
        <w:jc w:val="center"/>
      </w:pPr>
      <w:r>
        <w:t xml:space="preserve">государственной услуги, в том числе связанные с </w:t>
      </w:r>
      <w:r>
        <w:t>проверкой</w:t>
      </w:r>
    </w:p>
    <w:p w:rsidR="00000000" w:rsidRDefault="00C37059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000000" w:rsidRDefault="00C37059">
      <w:pPr>
        <w:pStyle w:val="ConsPlusTitle"/>
        <w:jc w:val="center"/>
      </w:pPr>
      <w:r>
        <w:t>подписи заявителя, использованной при обращении</w:t>
      </w:r>
    </w:p>
    <w:p w:rsidR="00000000" w:rsidRDefault="00C37059">
      <w:pPr>
        <w:pStyle w:val="ConsPlusTitle"/>
        <w:jc w:val="center"/>
      </w:pPr>
      <w:r>
        <w:t>за получением государственной услуги, а также</w:t>
      </w:r>
    </w:p>
    <w:p w:rsidR="00000000" w:rsidRDefault="00C37059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000000" w:rsidRDefault="00C37059">
      <w:pPr>
        <w:pStyle w:val="ConsPlusTitle"/>
        <w:jc w:val="center"/>
      </w:pPr>
      <w:r>
        <w:t>которые допускаются для использования в</w:t>
      </w:r>
      <w:r>
        <w:t xml:space="preserve"> целях обеспечения</w:t>
      </w:r>
    </w:p>
    <w:p w:rsidR="00000000" w:rsidRDefault="00C37059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000000" w:rsidRDefault="00C37059">
      <w:pPr>
        <w:pStyle w:val="ConsPlusTitle"/>
        <w:jc w:val="center"/>
      </w:pPr>
      <w:r>
        <w:t>органом, предоставляющим государственную услугу,</w:t>
      </w:r>
    </w:p>
    <w:p w:rsidR="00000000" w:rsidRDefault="00C37059">
      <w:pPr>
        <w:pStyle w:val="ConsPlusTitle"/>
        <w:jc w:val="center"/>
      </w:pPr>
      <w:r>
        <w:t>по согласованию с Федеральной службой безопасности</w:t>
      </w:r>
    </w:p>
    <w:p w:rsidR="00000000" w:rsidRDefault="00C37059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000000" w:rsidRDefault="00C37059">
      <w:pPr>
        <w:pStyle w:val="ConsPlusTitle"/>
        <w:jc w:val="center"/>
      </w:pPr>
      <w:r>
        <w:t>в информационной си</w:t>
      </w:r>
      <w:r>
        <w:t>стеме, используемой в целях приема</w:t>
      </w:r>
    </w:p>
    <w:p w:rsidR="00000000" w:rsidRDefault="00C37059">
      <w:pPr>
        <w:pStyle w:val="ConsPlusTitle"/>
        <w:jc w:val="center"/>
      </w:pPr>
      <w:r>
        <w:t>обращений за получением государственной услуги и (или)</w:t>
      </w:r>
    </w:p>
    <w:p w:rsidR="00000000" w:rsidRDefault="00C37059">
      <w:pPr>
        <w:pStyle w:val="ConsPlusTitle"/>
        <w:jc w:val="center"/>
      </w:pPr>
      <w:r>
        <w:t>предоставления такой услуги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114. Действия, необходимые для предоставления государственной услуги, в том числе связанные с проверкой действительности усиленной квалиф</w:t>
      </w:r>
      <w:r>
        <w:t>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</w:t>
      </w:r>
      <w:r>
        <w:t xml:space="preserve">еделяются на основании </w:t>
      </w:r>
      <w:r>
        <w:lastRenderedPageBreak/>
        <w:t>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</w:t>
      </w:r>
      <w:r>
        <w:t>й за получением государственной услуги и (или) предоставления такой услуги - не предусмотрены.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52. Особенности выполнения административных процедур</w:t>
      </w:r>
    </w:p>
    <w:p w:rsidR="00000000" w:rsidRDefault="00C37059">
      <w:pPr>
        <w:pStyle w:val="ConsPlusTitle"/>
        <w:jc w:val="center"/>
      </w:pPr>
      <w:r>
        <w:t>(действий) в УМФЦ при предоставлении государственной услуги</w:t>
      </w:r>
    </w:p>
    <w:p w:rsidR="00000000" w:rsidRDefault="00C37059">
      <w:pPr>
        <w:pStyle w:val="ConsPlusTitle"/>
        <w:jc w:val="center"/>
      </w:pPr>
      <w:r>
        <w:t>посредством комплексного запроса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115. Предоставление государственной услуги посредством комплексного запроса включает в себя следующий исчерпывающий перечень административных процедур (действий), выполняемых в УМФЦ: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информирование заявителей о порядке предоставления государственной усл</w:t>
      </w:r>
      <w:r>
        <w:t>уги в УМФЦ,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УМФЦ посредством комп</w:t>
      </w:r>
      <w:r>
        <w:t>лексного запроса;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прием в УМФЦ комплексного запроса и документов, необходимых для предоставления государственной услуги, входящей в комплексный запрос;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3) передача запроса на предоставление государственной услуги, входящей в комплексный запрос, и компле</w:t>
      </w:r>
      <w:r>
        <w:t>кта документов из УМФЦ в Учреждение;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передача результата предоставления государственной услуги, входящей в комплексный запрос, и комплекта документов из Учреждения в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5) выдача заявителю результата предоставления государственной услуги, входящей в </w:t>
      </w:r>
      <w:r>
        <w:t>комплексный запрос, в УМФЦ.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53. Информирование заявителей о порядке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 в УМФЦ, о ходе выполнения запроса</w:t>
      </w:r>
    </w:p>
    <w:p w:rsidR="00000000" w:rsidRDefault="00C37059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000000" w:rsidRDefault="00C37059">
      <w:pPr>
        <w:pStyle w:val="ConsPlusTitle"/>
        <w:jc w:val="center"/>
      </w:pPr>
      <w:r>
        <w:t>связанным с предоставлением государственной услуги, а та</w:t>
      </w:r>
      <w:r>
        <w:t>кже</w:t>
      </w:r>
    </w:p>
    <w:p w:rsidR="00000000" w:rsidRDefault="00C37059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 в УМФЦ посредством комплексного</w:t>
      </w:r>
    </w:p>
    <w:p w:rsidR="00000000" w:rsidRDefault="00C37059">
      <w:pPr>
        <w:pStyle w:val="ConsPlusTitle"/>
        <w:jc w:val="center"/>
      </w:pPr>
      <w:r>
        <w:t>запроса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116. Основанием для начала административной процедуры является обращение заявителя в УМФЦ (личное посещение, по телефону, в электронном</w:t>
      </w:r>
      <w:r>
        <w:t xml:space="preserve"> виде). Информирование осуществляет сотрудник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117. Заявителю предоставляется информация: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о порядке и сроке предоставления государственной услуги, входящей в комплексный запрос;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о перечне документов, необходимых для получения государственной усл</w:t>
      </w:r>
      <w:r>
        <w:t>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3) о ходе выполнения запроса о предоставлении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о порядке досудебного (внесудебного) обжалования решений и действий (бездействия) УМФЦ и их работников;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5) о графике работы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6) по иным вопросам, связанным с предоставлением</w:t>
      </w:r>
      <w:r>
        <w:t xml:space="preserve"> государственных услуг, входящих в комплексный запрос;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7) о размере государственной пошлины и иных платежей.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118. Максимальный срок выполнения действия - 10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необходимость предоставления заявителю информации о предоставлении государственной услуги.</w:t>
      </w:r>
    </w:p>
    <w:p w:rsidR="00000000" w:rsidRDefault="00C3705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у</w:t>
      </w:r>
      <w:r>
        <w:t>правления социальной политики Липецкой обл. от 23.12.2021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119. Результат административной процедуры: предоставление необходимой информации и консультации заявителю.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120. Способ фиксации результата административной процедуры: регистрация обращения з</w:t>
      </w:r>
      <w:r>
        <w:t>аявителя в АИС МФЦ.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54. Прием в УМФЦ комплексного запроса и документов,</w:t>
      </w:r>
    </w:p>
    <w:p w:rsidR="00000000" w:rsidRDefault="00C37059">
      <w:pPr>
        <w:pStyle w:val="ConsPlusTitle"/>
        <w:jc w:val="center"/>
      </w:pPr>
      <w:r>
        <w:t>необходимых для предоставления государственной услуги,</w:t>
      </w:r>
    </w:p>
    <w:p w:rsidR="00000000" w:rsidRDefault="00C37059">
      <w:pPr>
        <w:pStyle w:val="ConsPlusTitle"/>
        <w:jc w:val="center"/>
      </w:pPr>
      <w:r>
        <w:t>входящей в комплексный запрос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121. Основанием для начала административной процедуры является обращение заявителя с заявлением о</w:t>
      </w:r>
      <w:r>
        <w:t xml:space="preserve"> предоставлении двух и более государственных услуг (далее - комплексный запрос).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122. Сотрудник УМФЦ выполняет следующие действия: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устанавливает личность заявителя;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проверяет представленные документы на наличие оснований для отказа в приеме документо</w:t>
      </w:r>
      <w:r>
        <w:t xml:space="preserve">в, необходимых для предоставления государственной услуги, в соответствии с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3) определяет последовательность предоставления государственной услуги в отношении остальных государственных услуг, входящих в комплексный запрос, наличие "параллельных" и "последовательных" государственных услуг, наличие (отсутствие) их взаимосвязи (предо</w:t>
      </w:r>
      <w:r>
        <w:t>ставление государственных услуг осуществляется параллельно, то есть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определяет предельный срок предоставления гос</w:t>
      </w:r>
      <w:r>
        <w:t>ударственной услуги и общий срок выполнения комплексного запроса со дня его приема;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5) информирует заявителя о том, что результат государственной услуги, входящей в комплексный запрос, возможно получить исключительно в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6) информирует заявителя о возм</w:t>
      </w:r>
      <w:r>
        <w:t>ожности получить результат государственной услуги, входящей в комплексный запрос, до окончания общего срока его выполнения (по мере поступления результата из Учреждения) или все результаты предоставления государственных услуг, входящих в комплексный запрос</w:t>
      </w:r>
      <w:r>
        <w:t>, одновременно;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7) формирует и распечатывает комплексный запрос по форме, установленной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8)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</w:t>
      </w:r>
      <w:r>
        <w:t>товерны;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9) выдает заявителю копию подписанного комплексного запроса, заверенную уполномоченным сотрудником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10) принятые у заявителя комплексный запрос и документы передает уполномоченному сотруднику УМФЦ, ответственному за формирование заявления о п</w:t>
      </w:r>
      <w:r>
        <w:t>редоставлении государственной услуги, входящей в комплексный запрос, на основе сведений, указанных в комплексном запросе и прилагаемых к нему документах.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123. Уполномоченный сотрудник УМФЦ, ответственный за формирование заявлений о предоставлении государст</w:t>
      </w:r>
      <w:r>
        <w:t>венных услуг, входящих в комплексный запрос, выполняет следующие действия: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от имени заявителя заполняет заявление на предоставление государственной услуги, указанной в комплексном запросе, подписывает его и скрепляет печатью структурного подразделения У</w:t>
      </w:r>
      <w:r>
        <w:t>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формирует комплект документов, включая заверенную структурным подразделением УМФЦ копию комплексного запроса, заявление, документы и (или) информацию, необходимую для предоставления государственной услуги, для его направления в Учреждение.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124. Критерием принятия решения является отсутствие или наличие оснований для отказа в приеме документов, предусмотренных </w:t>
      </w:r>
      <w:hyperlink w:anchor="Par181" w:tooltip="17. Основанием для отказа в приеме документов, необходимых для предоставления государственной услуги, является: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125. Максимальный срок выполнения процедуры - 20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126. Результатом административной процедуры является прием комплексного запроса или отказ в приеме документов.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127. Способ фиксации результата администра</w:t>
      </w:r>
      <w:r>
        <w:t>тивной процедуры: регистрация запроса в АИС МФЦ по государственной услуге, входящей в комплексный запрос.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55. Передача запроса на предоставление государственной</w:t>
      </w:r>
    </w:p>
    <w:p w:rsidR="00000000" w:rsidRDefault="00C37059">
      <w:pPr>
        <w:pStyle w:val="ConsPlusTitle"/>
        <w:jc w:val="center"/>
      </w:pPr>
      <w:r>
        <w:t>услуги, входящей в комплексный запрос, и комплекта</w:t>
      </w:r>
    </w:p>
    <w:p w:rsidR="00000000" w:rsidRDefault="00C37059">
      <w:pPr>
        <w:pStyle w:val="ConsPlusTitle"/>
        <w:jc w:val="center"/>
      </w:pPr>
      <w:r>
        <w:t>документов из УМФЦ в Учреждение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lastRenderedPageBreak/>
        <w:t>128. Основ</w:t>
      </w:r>
      <w:r>
        <w:t>анием для начала административной процедуры является прием комплексного запроса и комплектов документов, необходимых для предоставления государственной услуги, входящей в комплексный запрос.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129. Передача заявления и документов осуществляется в электронном</w:t>
      </w:r>
      <w:r>
        <w:t xml:space="preserve"> виде с использованием АИС 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При передаче документов в электронном виде сотрудники УМФЦ обязаны обеспечивать полноту перечня передаваемых документов, необходимых для предоставления государственной услуги, входящей в комплексный запрос.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130. Максимальный</w:t>
      </w:r>
      <w:r>
        <w:t xml:space="preserve"> срок выполнения процедуры - не позднее одного рабочего дня со дня приема заявления и документов.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131. Передача заявления и документов на бумажном носителе осуществляется курьерской службой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Сотрудник УМФЦ формирует опись на передаваемые комплекты док</w:t>
      </w:r>
      <w:r>
        <w:t>ументов в Учреждение.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132. Максимальный срок выполнения процедуры - не позднее одного рабочего дня, следующего за днем получения комплексного запроса.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133. Критерии принятия решения: формирование и подготовка комплектов документов для отправки в Учреждение</w:t>
      </w:r>
      <w:r>
        <w:t>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передача комплекта документов в Учреждение.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внесение сведений в АИС МФЦ, подписание описи на передаваемые комплекты документов.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56. Передача результат</w:t>
      </w:r>
      <w:r>
        <w:t>а предоставления государственной</w:t>
      </w:r>
    </w:p>
    <w:p w:rsidR="00000000" w:rsidRDefault="00C37059">
      <w:pPr>
        <w:pStyle w:val="ConsPlusTitle"/>
        <w:jc w:val="center"/>
      </w:pPr>
      <w:r>
        <w:t>услуги, входящей в комплексный запрос, и комплекта</w:t>
      </w:r>
    </w:p>
    <w:p w:rsidR="00000000" w:rsidRDefault="00C37059">
      <w:pPr>
        <w:pStyle w:val="ConsPlusTitle"/>
        <w:jc w:val="center"/>
      </w:pPr>
      <w:r>
        <w:t>документов из Учреждения в УМФЦ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134. Основанием для начала административной процедуры является завершение подготовки результата предоставления государственной услуги, вход</w:t>
      </w:r>
      <w:r>
        <w:t>ящей в комплексный запрос.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135. Сотрудник Учреждения формирует опись на передаваемый комплект документов в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136. Передача результата предоставления государственной услуги из Учреждения в УМФЦ осуществляется следующими способами: справки о праве на льготный проезд - на бумажном носителе, решения об отказе в предоставлении государственной услуги - в электронном ви</w:t>
      </w:r>
      <w:r>
        <w:t>де.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137. Максимальный срок выполнения процедуры - не позднее одного рабочего дня, следующего за днем подготовки результата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138. Критерием принятия решения является формирование и подготовка комплектов </w:t>
      </w:r>
      <w:r>
        <w:lastRenderedPageBreak/>
        <w:t>документов для о</w:t>
      </w:r>
      <w:r>
        <w:t>тправки в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139. Результатом административной процедуры является передача комплекта документов в УМФЦ.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140.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57. Выдача заявителю</w:t>
      </w:r>
      <w:r>
        <w:t xml:space="preserve"> результата предоставления</w:t>
      </w:r>
    </w:p>
    <w:p w:rsidR="00000000" w:rsidRDefault="00C37059">
      <w:pPr>
        <w:pStyle w:val="ConsPlusTitle"/>
        <w:jc w:val="center"/>
      </w:pPr>
      <w:r>
        <w:t>государственной услуги, входящей в комплексный запрос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141. Основанием для начала административной процедуры является передача из Учреждения в УМФЦ результата предоставления государственной услуги, входящей в комплексный запрос.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142. Выдача документов по результату предоставления государственной услуги осуществляется сотрудником УМФЦ при личном обращении заявителя (законного представителя или его представителя при наличии у последнего нотариально удостоверенной доверенности, подтв</w:t>
      </w:r>
      <w:r>
        <w:t>ерждающей его полномочия на получение таких документов, если иное не установлено федеральным законом).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143. Сотрудник УМФЦ: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устанавливает личность заявителя;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проверяет правомочия заявителя, в том числе полномочия представителя заявителя действовать о</w:t>
      </w:r>
      <w:r>
        <w:t>т его имени при получении документов;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3) выдает документы заявителю либо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</w:t>
      </w:r>
      <w:r>
        <w:t>нт, удостоверяющий его личность;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подготавливает к выдаче документы.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144. Максимальный срок выполнения процедуры - 10 минут.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Критерии принятия решения: обращение заявителя за выдачей результата предоставления государственной услуги.</w:t>
      </w:r>
    </w:p>
    <w:p w:rsidR="00000000" w:rsidRDefault="00C3705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управления социальной политики Липецкой обл. от 23.12.2021 N 93-Н)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145. Результатом административной процедуры является выдача заявителю (от</w:t>
      </w:r>
      <w:r>
        <w:t>каз в выдаче) результата предоставления государственной услуги, входящей в комплексный запрос.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государств</w:t>
      </w:r>
      <w:r>
        <w:t>енной услуги, входящей в комплексный запрос, а также внесение данных о выдаче в АИС МФЦ.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Title"/>
        <w:jc w:val="center"/>
        <w:outlineLvl w:val="2"/>
      </w:pPr>
      <w:r>
        <w:t>58. Досудебный (внесудебный) порядок обжалования решений</w:t>
      </w:r>
    </w:p>
    <w:p w:rsidR="00000000" w:rsidRDefault="00C37059">
      <w:pPr>
        <w:pStyle w:val="ConsPlusTitle"/>
        <w:jc w:val="center"/>
      </w:pPr>
      <w:r>
        <w:t>и действий (бездействия) УМФЦ, а также их работников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ind w:firstLine="540"/>
        <w:jc w:val="both"/>
      </w:pPr>
      <w:r>
        <w:t>147. Заявитель имеет право на досудебное (внесудебное) обжалование действий (бездействия) и решений, принятых (осуществляемых) УМФЦ, а также его сотрудников, принятые (осуществляемые) в ходе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148. Заявитель может обрат</w:t>
      </w:r>
      <w:r>
        <w:t>иться с жалобой, в том числе в следующих случаях: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1) нарушения срока регистрации заявления о предоставлении государственной услуги, запроса, указанного в </w:t>
      </w:r>
      <w:hyperlink r:id="rId37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нарушения срока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</w:t>
      </w:r>
      <w:r>
        <w:t xml:space="preserve"> актами Российской Федерации, нормативными правовыми актами Липецкой области, для предоставления государственной услуги;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t>авовыми актами Липецкой области, для предоставления государственной услуги, у заявителя;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5)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</w:t>
      </w:r>
      <w:r>
        <w:t>ыми актами Липецкой области;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6) нарушение срока или порядка выдачи документов по результатам предоставления государственной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149. Жалобы на решения и действия (бездействие) работника УМФЦ подаются его руководителю. Жалобы на решения и действия (безд</w:t>
      </w:r>
      <w:r>
        <w:t>ействие) УМФЦ подаются учредителю УМФЦ или должностному лицу, уполномоченному нормативным правовым актом Липецкой области.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150. Жалоба подается в письменной форме на бумажном носителе или в форме электронного документа.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151. Жалоба на решения и действия (б</w:t>
      </w:r>
      <w:r>
        <w:t>ездействие) УМФЦ, работника УМФЦ может быть направлена по почте, с использованием информационно-телекоммуникационной сети "Интернет", официального сайта УМФЦ, ЕПГУ либо РПГУ, а также может быть принята при личном приеме заявителя.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152. Жалоба должна содерж</w:t>
      </w:r>
      <w:r>
        <w:t>ать: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наименование УМФЦ, его руководителя и (или) работника, решения и действия (бездействие) которых обжалуются;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</w:t>
      </w:r>
      <w:r>
        <w:t>ес (адреса) электронной почты (при наличии) и почтовый адрес, по которым должен быть направлен ответ заявителю;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3) сведения об обжалуемых решениях и действиях (бездействии), УМФЦ;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</w:t>
      </w:r>
      <w:r>
        <w:t xml:space="preserve"> (бездействием) УМФЦ. Заявителем могут быть представлены документы (при наличии), подтверждающие доводы заявителя, либо их копии.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153. Жалоба, поступившая в УМФЦ, подлежит рассмотрению в течение пятнадцати рабочих дней со дня ее регистрации, а в случае обж</w:t>
      </w:r>
      <w:r>
        <w:t>алования отказа УМФЦ в приеме документов у заявителя - в течение пяти рабочих дней со дня ее регистрации.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154. Ответ на жалобу не дается в следующих случаях: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если текст письменного обращения не поддается прочтению (о чем в течение семи дней со дня регист</w:t>
      </w:r>
      <w:r>
        <w:t>рации обращения сообщается гражданину, направившему обращение, если его фамилия и почтовый адрес поддаются прочтению);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если текст письменного обращения не позволяет определить суть предложения, заявления или жалобы (о чем в течение семи дней со дня регис</w:t>
      </w:r>
      <w:r>
        <w:t>трации обращения сообщается гражданину, направившему обращение);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- если в жалобе, поступившей в форме электронн</w:t>
      </w:r>
      <w:r>
        <w:t>ого документа, не указаны фамилия либо имя заявителя и адрес электронной почты.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155. УМФЦ вправе оставить заявление без ответа по существу в случаях: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получения письменного обращения, в котором содержатся нецензурные либо оскорбительные выражения, угрозы жи</w:t>
      </w:r>
      <w:r>
        <w:t>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</w:t>
      </w:r>
      <w:r>
        <w:t>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156.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</w:t>
      </w:r>
      <w:r>
        <w:t>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</w:t>
      </w:r>
      <w:r>
        <w:t>ялись в один и тот же государственный орган или одному и тому же должностному лицу. О данном решении уведомляется заявитель.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157. Обращение, в котором обжалуется судебное решение, в течение семи дней со дня регистрации возвращается заявителю, направившему </w:t>
      </w:r>
      <w:r>
        <w:t xml:space="preserve">обращение, с разъяснением порядка </w:t>
      </w:r>
      <w:r>
        <w:lastRenderedPageBreak/>
        <w:t>обжалования данного судебного решения.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УМФЦ </w:t>
      </w:r>
      <w:r>
        <w:t>либо вышестоящему должностному лицу.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158. По результатам рассмотрения жалобы УМФЦ принимает одно из следующих решений: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жалоба удовлетворяется;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Не позднее дня, следующего за днем принятия решения, заявителю в пись</w:t>
      </w:r>
      <w: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159. В случае признания жалобы подлежащей удовлетворению в ответе заявителю дается информация о действиях, осуществляемых УМФЦ в це</w:t>
      </w:r>
      <w:r>
        <w:t>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</w:t>
      </w:r>
      <w:r>
        <w:t>ударственной услуги.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 xml:space="preserve">160. В случае установления в ходе </w:t>
      </w:r>
      <w:r>
        <w:t>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Полож</w:t>
      </w:r>
      <w:r>
        <w:t xml:space="preserve">ения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2010 года N 210-ФЗ, устанавливающие порядок рассмотрения жалоб на нарушения прав граждан и организаций при предоставлении государст</w:t>
      </w:r>
      <w:r>
        <w:t xml:space="preserve">венных и муниципальных услуг, не распространяются на отношения, регулируемые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</w:t>
      </w:r>
      <w:r>
        <w:t>оссийской Федерации".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161. Заявитель имеет право обжаловать решение по жалобе в прокуратуру Липецкой области, в судебном порядке.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162. Заявитель имеет право на: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1) ознакомление с документами и материалами, необходимыми для обоснования и рассмотрения жалобы</w:t>
      </w:r>
      <w:r>
        <w:t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t>2) получение информации и документов, необходимых для</w:t>
      </w:r>
      <w:r>
        <w:t xml:space="preserve"> обоснования и рассмотрения жалобы.</w:t>
      </w:r>
    </w:p>
    <w:p w:rsidR="00000000" w:rsidRDefault="00C37059">
      <w:pPr>
        <w:pStyle w:val="ConsPlusNormal"/>
        <w:spacing w:before="240"/>
        <w:ind w:firstLine="540"/>
        <w:jc w:val="both"/>
      </w:pPr>
      <w:r>
        <w:lastRenderedPageBreak/>
        <w:t>163. Информация о порядке подачи и рассмотрения жалобы размещается в информационно-телекоммуникационной сети "Интернет" на сайте УМФЦ, на ЕПГУ, РПГУ, а также может быть сообщена заявителю при личном обращении в УМФЦ.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right"/>
        <w:outlineLvl w:val="1"/>
      </w:pPr>
      <w:r>
        <w:t>Приложение 1</w:t>
      </w:r>
    </w:p>
    <w:p w:rsidR="00000000" w:rsidRDefault="00C37059">
      <w:pPr>
        <w:pStyle w:val="ConsPlusNormal"/>
        <w:jc w:val="right"/>
      </w:pPr>
      <w:r>
        <w:t>к административному регламенту</w:t>
      </w:r>
    </w:p>
    <w:p w:rsidR="00000000" w:rsidRDefault="00C37059">
      <w:pPr>
        <w:pStyle w:val="ConsPlusNormal"/>
        <w:jc w:val="right"/>
      </w:pPr>
      <w:r>
        <w:t>предоставления государственной услуги</w:t>
      </w:r>
    </w:p>
    <w:p w:rsidR="00000000" w:rsidRDefault="00C37059">
      <w:pPr>
        <w:pStyle w:val="ConsPlusNormal"/>
        <w:jc w:val="right"/>
      </w:pPr>
      <w:r>
        <w:t>по предоставлению отдельным категориям</w:t>
      </w:r>
    </w:p>
    <w:p w:rsidR="00000000" w:rsidRDefault="00C37059">
      <w:pPr>
        <w:pStyle w:val="ConsPlusNormal"/>
        <w:jc w:val="right"/>
      </w:pPr>
      <w:r>
        <w:t>граждан льготного проезда по территории</w:t>
      </w:r>
    </w:p>
    <w:p w:rsidR="00000000" w:rsidRDefault="00C37059">
      <w:pPr>
        <w:pStyle w:val="ConsPlusNormal"/>
        <w:jc w:val="right"/>
      </w:pPr>
      <w:r>
        <w:t>Липецкой области на железнодорожном</w:t>
      </w:r>
    </w:p>
    <w:p w:rsidR="00000000" w:rsidRDefault="00C37059">
      <w:pPr>
        <w:pStyle w:val="ConsPlusNormal"/>
        <w:jc w:val="right"/>
      </w:pPr>
      <w:r>
        <w:t>транспорте пригородного сообщения</w:t>
      </w:r>
    </w:p>
    <w:p w:rsidR="00000000" w:rsidRDefault="00C3705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социальной политики Липецкой обл.</w:t>
            </w:r>
          </w:p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23.12.2021 N 93-Н)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70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37059">
      <w:pPr>
        <w:pStyle w:val="ConsPlusNormal"/>
        <w:jc w:val="both"/>
      </w:pPr>
    </w:p>
    <w:p w:rsidR="00000000" w:rsidRDefault="00C37059">
      <w:pPr>
        <w:pStyle w:val="ConsPlusNonformat"/>
        <w:jc w:val="both"/>
      </w:pPr>
      <w:r>
        <w:t xml:space="preserve">                           </w:t>
      </w:r>
      <w:r>
        <w:t xml:space="preserve">          В_____________________________________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00000" w:rsidRDefault="00C37059">
      <w:pPr>
        <w:pStyle w:val="ConsPlusNonformat"/>
        <w:jc w:val="both"/>
      </w:pPr>
      <w:r>
        <w:t xml:space="preserve"> </w:t>
      </w:r>
      <w:r>
        <w:t xml:space="preserve">                                      (наименование учреждения социальной</w:t>
      </w:r>
    </w:p>
    <w:p w:rsidR="00000000" w:rsidRDefault="00C37059">
      <w:pPr>
        <w:pStyle w:val="ConsPlusNonformat"/>
        <w:jc w:val="both"/>
      </w:pPr>
      <w:r>
        <w:t xml:space="preserve">                                                защиты населения)</w:t>
      </w:r>
    </w:p>
    <w:p w:rsidR="00000000" w:rsidRDefault="00C3705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___</w:t>
      </w:r>
      <w:r>
        <w:t>__________________________________,</w:t>
      </w:r>
    </w:p>
    <w:p w:rsidR="00000000" w:rsidRDefault="00C37059">
      <w:pPr>
        <w:pStyle w:val="ConsPlusNonformat"/>
        <w:jc w:val="both"/>
      </w:pPr>
      <w:r>
        <w:t xml:space="preserve">                                     (Ф.И.О. гражданина льготной категории</w:t>
      </w:r>
    </w:p>
    <w:p w:rsidR="00000000" w:rsidRDefault="00C37059">
      <w:pPr>
        <w:pStyle w:val="ConsPlusNonformat"/>
        <w:jc w:val="both"/>
      </w:pPr>
      <w:r>
        <w:t xml:space="preserve">                                         или его законного представителя)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                                 проживающего по адресу:</w:t>
      </w:r>
    </w:p>
    <w:p w:rsidR="00000000" w:rsidRDefault="00C37059">
      <w:pPr>
        <w:pStyle w:val="ConsPlusNonformat"/>
        <w:jc w:val="both"/>
      </w:pPr>
      <w:r>
        <w:t xml:space="preserve">         </w:t>
      </w:r>
      <w:r>
        <w:t xml:space="preserve">                            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Паспорт 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</w:t>
      </w:r>
      <w:r>
        <w:t xml:space="preserve">             Серия         номер</w:t>
      </w:r>
    </w:p>
    <w:p w:rsidR="00000000" w:rsidRDefault="00C3705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          (когда и кем выдан)</w:t>
      </w:r>
    </w:p>
    <w:p w:rsidR="00000000" w:rsidRDefault="00C37059">
      <w:pPr>
        <w:pStyle w:val="ConsPlusNonformat"/>
        <w:jc w:val="both"/>
      </w:pPr>
      <w:r>
        <w:t xml:space="preserve">                                     Контактный тел. ______________________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bookmarkStart w:id="10" w:name="Par852"/>
      <w:bookmarkEnd w:id="10"/>
      <w:r>
        <w:t xml:space="preserve">                                 ЗАЯВЛЕНИЕ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В  соответствии  с  </w:t>
      </w:r>
      <w:hyperlink r:id="rId41" w:history="1">
        <w:r>
          <w:rPr>
            <w:color w:val="0000FF"/>
          </w:rPr>
          <w:t>Законом</w:t>
        </w:r>
      </w:hyperlink>
      <w:r>
        <w:t xml:space="preserve">  Липецкой  области  от  2 декабря 2004 года</w:t>
      </w:r>
    </w:p>
    <w:p w:rsidR="00000000" w:rsidRDefault="00C37059">
      <w:pPr>
        <w:pStyle w:val="ConsPlusNonformat"/>
        <w:jc w:val="both"/>
      </w:pPr>
      <w:r>
        <w:t xml:space="preserve">N  141-ОЗ  "О  мерах  социальной </w:t>
      </w:r>
      <w:r>
        <w:t xml:space="preserve"> поддержки  отдельных  категорий граждан в</w:t>
      </w:r>
    </w:p>
    <w:p w:rsidR="00000000" w:rsidRDefault="00C37059">
      <w:pPr>
        <w:pStyle w:val="ConsPlusNonformat"/>
        <w:jc w:val="both"/>
      </w:pPr>
      <w:r>
        <w:t xml:space="preserve">Липецкой  области"  и 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 администрации Липецкой области от 11</w:t>
      </w:r>
    </w:p>
    <w:p w:rsidR="00000000" w:rsidRDefault="00C37059">
      <w:pPr>
        <w:pStyle w:val="ConsPlusNonformat"/>
        <w:jc w:val="both"/>
      </w:pPr>
      <w:r>
        <w:t>марта  2008  года  N  36  "О Порядке реализац</w:t>
      </w:r>
      <w:r>
        <w:t>ии мер социальной поддержки по</w:t>
      </w:r>
    </w:p>
    <w:p w:rsidR="00000000" w:rsidRDefault="00C37059">
      <w:pPr>
        <w:pStyle w:val="ConsPlusNonformat"/>
        <w:jc w:val="both"/>
      </w:pPr>
      <w:r>
        <w:t>предоставлению   отдельным   категориям   граждан   льготного   проезда  на</w:t>
      </w:r>
    </w:p>
    <w:p w:rsidR="00000000" w:rsidRDefault="00C37059">
      <w:pPr>
        <w:pStyle w:val="ConsPlusNonformat"/>
        <w:jc w:val="both"/>
      </w:pPr>
      <w:r>
        <w:t>железнодорожном транспорте пригородного сообщения" прошу предоставить право</w:t>
      </w:r>
    </w:p>
    <w:p w:rsidR="00000000" w:rsidRDefault="00C37059">
      <w:pPr>
        <w:pStyle w:val="ConsPlusNonformat"/>
        <w:jc w:val="both"/>
      </w:pPr>
      <w:r>
        <w:t>льготного  проезда  на  железнодорожном  транспорте  пригородного сообщен</w:t>
      </w:r>
      <w:r>
        <w:t>ия</w:t>
      </w:r>
    </w:p>
    <w:p w:rsidR="00000000" w:rsidRDefault="00C37059">
      <w:pPr>
        <w:pStyle w:val="ConsPlusNonformat"/>
        <w:jc w:val="both"/>
      </w:pPr>
      <w:r>
        <w:t>путем  выдачи  справки  о  праве  на льготный проезд по территории Липецкой</w:t>
      </w:r>
    </w:p>
    <w:p w:rsidR="00000000" w:rsidRDefault="00C37059">
      <w:pPr>
        <w:pStyle w:val="ConsPlusNonformat"/>
        <w:jc w:val="both"/>
      </w:pPr>
      <w:r>
        <w:t>области  на железнодорожном транспорте пригородного сообщения с оплатой 50%</w:t>
      </w:r>
    </w:p>
    <w:p w:rsidR="00000000" w:rsidRDefault="00C37059">
      <w:pPr>
        <w:pStyle w:val="ConsPlusNonformat"/>
        <w:jc w:val="both"/>
      </w:pPr>
      <w:r>
        <w:t>стоимос</w:t>
      </w:r>
      <w:r>
        <w:t>ти  проезда без ограничения числа поездок и маршрута следования, а в</w:t>
      </w:r>
    </w:p>
    <w:p w:rsidR="00000000" w:rsidRDefault="00C37059">
      <w:pPr>
        <w:pStyle w:val="ConsPlusNonformat"/>
        <w:jc w:val="both"/>
      </w:pPr>
      <w:r>
        <w:t>период  с  15  апреля  по 15 октября (включительно) с оплатой 10% стоимости</w:t>
      </w:r>
    </w:p>
    <w:p w:rsidR="00000000" w:rsidRDefault="00C37059">
      <w:pPr>
        <w:pStyle w:val="ConsPlusNonformat"/>
        <w:jc w:val="both"/>
      </w:pPr>
      <w:r>
        <w:lastRenderedPageBreak/>
        <w:t>проезда без ограничения числа поездок в пределах пяти тарифных зон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C37059">
      <w:pPr>
        <w:pStyle w:val="ConsPlusNonformat"/>
        <w:jc w:val="both"/>
      </w:pPr>
      <w:r>
        <w:t xml:space="preserve">      (Ф.И.О. гражданина льготной категории, адрес места жительства)</w:t>
      </w:r>
    </w:p>
    <w:p w:rsidR="00000000" w:rsidRDefault="00C370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7059">
            <w:pPr>
              <w:pStyle w:val="ConsPlusNormal"/>
            </w:pPr>
            <w:r>
              <w:t>Льготная категория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7059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7059">
            <w:pPr>
              <w:pStyle w:val="ConsPlusNormal"/>
            </w:pPr>
            <w:r>
              <w:t>СНИЛС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7059">
            <w:pPr>
              <w:pStyle w:val="ConsPlusNormal"/>
            </w:pPr>
          </w:p>
        </w:tc>
      </w:tr>
    </w:tbl>
    <w:p w:rsidR="00000000" w:rsidRDefault="00C37059">
      <w:pPr>
        <w:pStyle w:val="ConsPlusNormal"/>
        <w:jc w:val="both"/>
      </w:pPr>
    </w:p>
    <w:p w:rsidR="00000000" w:rsidRDefault="00C37059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:rsidR="00000000" w:rsidRDefault="00C37059">
      <w:pPr>
        <w:pStyle w:val="ConsPlusNonformat"/>
        <w:jc w:val="both"/>
      </w:pPr>
      <w:r>
        <w:t>┌─────┐</w:t>
      </w:r>
    </w:p>
    <w:p w:rsidR="00000000" w:rsidRDefault="00C37059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в письменной форме по почтовому адре</w:t>
      </w:r>
      <w:r>
        <w:t>су ___________________________;</w:t>
      </w:r>
    </w:p>
    <w:p w:rsidR="00000000" w:rsidRDefault="00C37059">
      <w:pPr>
        <w:pStyle w:val="ConsPlusNonformat"/>
        <w:jc w:val="both"/>
      </w:pPr>
      <w:r>
        <w:t>├─────┤</w:t>
      </w:r>
    </w:p>
    <w:p w:rsidR="00000000" w:rsidRDefault="00C37059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в форме электронного документа по адресу электронной почты _______.</w:t>
      </w:r>
    </w:p>
    <w:p w:rsidR="00000000" w:rsidRDefault="00C37059">
      <w:pPr>
        <w:pStyle w:val="ConsPlusNonformat"/>
        <w:jc w:val="both"/>
      </w:pPr>
      <w:r>
        <w:t>├─────┤</w:t>
      </w:r>
    </w:p>
    <w:p w:rsidR="00000000" w:rsidRDefault="00C37059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с использованием телефонной связи</w:t>
      </w:r>
    </w:p>
    <w:p w:rsidR="00000000" w:rsidRDefault="00C37059">
      <w:pPr>
        <w:pStyle w:val="ConsPlusNonformat"/>
        <w:jc w:val="both"/>
      </w:pPr>
      <w:r>
        <w:t>└─────┘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Приложение: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В  соответствии  со  </w:t>
      </w:r>
      <w:hyperlink r:id="rId43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000000" w:rsidRDefault="00C37059">
      <w:pPr>
        <w:pStyle w:val="ConsPlusNonformat"/>
        <w:jc w:val="both"/>
      </w:pPr>
      <w:r>
        <w:t>N  152-ФЗ  "О  персональных  данных" даю добровольное согласие на обработку</w:t>
      </w:r>
    </w:p>
    <w:p w:rsidR="00000000" w:rsidRDefault="00C37059">
      <w:pPr>
        <w:pStyle w:val="ConsPlusNonformat"/>
        <w:jc w:val="both"/>
      </w:pPr>
      <w:r>
        <w:t>моих  персональных  данных  и  персональных  данных лица (лиц), в отношении</w:t>
      </w:r>
    </w:p>
    <w:p w:rsidR="00000000" w:rsidRDefault="00C37059">
      <w:pPr>
        <w:pStyle w:val="ConsPlusNonformat"/>
        <w:jc w:val="both"/>
      </w:pPr>
      <w:r>
        <w:t>которого (которых) яв</w:t>
      </w:r>
      <w:r>
        <w:t>ляюсь законным представителем (нужное подчеркнуть), то</w:t>
      </w:r>
    </w:p>
    <w:p w:rsidR="00000000" w:rsidRDefault="00C37059">
      <w:pPr>
        <w:pStyle w:val="ConsPlusNonformat"/>
        <w:jc w:val="both"/>
      </w:pPr>
      <w:r>
        <w:t xml:space="preserve">есть   на   совершение   действий,   предусмотренных  </w:t>
      </w:r>
      <w:hyperlink r:id="rId44" w:history="1">
        <w:r>
          <w:rPr>
            <w:color w:val="0000FF"/>
          </w:rPr>
          <w:t>пунктом  3  статьи  3</w:t>
        </w:r>
      </w:hyperlink>
    </w:p>
    <w:p w:rsidR="00000000" w:rsidRDefault="00C37059">
      <w:pPr>
        <w:pStyle w:val="ConsPlusNonformat"/>
        <w:jc w:val="both"/>
      </w:pPr>
      <w:r>
        <w:t>Федерального  з</w:t>
      </w:r>
      <w:r>
        <w:t>акона от 27 июля 2006 года N 152-ФЗ "О персональных данных",</w:t>
      </w:r>
    </w:p>
    <w:p w:rsidR="00000000" w:rsidRDefault="00C37059">
      <w:pPr>
        <w:pStyle w:val="ConsPlusNonformat"/>
        <w:jc w:val="both"/>
      </w:pPr>
      <w:r>
        <w:t>указанных  в  представленных  документах и необходимых для предоставления и</w:t>
      </w:r>
    </w:p>
    <w:p w:rsidR="00000000" w:rsidRDefault="00C37059">
      <w:pPr>
        <w:pStyle w:val="ConsPlusNonformat"/>
        <w:jc w:val="both"/>
      </w:pPr>
      <w:r>
        <w:t>реализации права льготного проезда.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Настоящее  согласие действует с даты подписания и в течение всего срока</w:t>
      </w:r>
    </w:p>
    <w:p w:rsidR="00000000" w:rsidRDefault="00C37059">
      <w:pPr>
        <w:pStyle w:val="ConsPlusNonformat"/>
        <w:jc w:val="both"/>
      </w:pPr>
      <w:r>
        <w:t>реализ</w:t>
      </w:r>
      <w:r>
        <w:t>ации права льготного проезда.</w:t>
      </w:r>
    </w:p>
    <w:p w:rsidR="00000000" w:rsidRDefault="00C37059">
      <w:pPr>
        <w:pStyle w:val="ConsPlusNonformat"/>
        <w:jc w:val="both"/>
      </w:pPr>
      <w:r>
        <w:t xml:space="preserve">    В  соответствии с </w:t>
      </w:r>
      <w:hyperlink r:id="rId45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:rsidR="00000000" w:rsidRDefault="00C37059">
      <w:pPr>
        <w:pStyle w:val="ConsPlusNonformat"/>
        <w:jc w:val="both"/>
      </w:pPr>
      <w:r>
        <w:t>года  N  152-ФЗ  "О  персональных  данны</w:t>
      </w:r>
      <w:r>
        <w:t>х"  настоящее согласие на обработку</w:t>
      </w:r>
    </w:p>
    <w:p w:rsidR="00000000" w:rsidRDefault="00C37059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"__" _____________ 20__ года                        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000000" w:rsidRDefault="00C37059">
      <w:pPr>
        <w:pStyle w:val="ConsPlusNonformat"/>
        <w:jc w:val="both"/>
      </w:pPr>
      <w:r>
        <w:t>Заявл</w:t>
      </w:r>
      <w:r>
        <w:t>ение и документы</w:t>
      </w:r>
    </w:p>
    <w:p w:rsidR="00000000" w:rsidRDefault="00C37059">
      <w:pPr>
        <w:pStyle w:val="ConsPlusNonformat"/>
        <w:jc w:val="both"/>
      </w:pPr>
      <w:r>
        <w:t>принял 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(Ф.И.О., должность специалиста)</w:t>
      </w:r>
    </w:p>
    <w:p w:rsidR="00000000" w:rsidRDefault="00C37059">
      <w:pPr>
        <w:pStyle w:val="ConsPlusNonformat"/>
        <w:jc w:val="both"/>
      </w:pPr>
      <w:r>
        <w:t>"__" _____________ 20__ года                        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</w:t>
      </w:r>
      <w:r>
        <w:t xml:space="preserve">                      (подпись специалиста)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C37059">
      <w:pPr>
        <w:pStyle w:val="ConsPlusNonformat"/>
        <w:jc w:val="both"/>
      </w:pPr>
      <w:r>
        <w:t xml:space="preserve">                              (линия отреза)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                             РАСПИСКА</w:t>
      </w:r>
    </w:p>
    <w:p w:rsidR="00000000" w:rsidRDefault="00C37059">
      <w:pPr>
        <w:pStyle w:val="ConsPlusNonformat"/>
        <w:jc w:val="both"/>
      </w:pPr>
      <w:r>
        <w:t>От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000000" w:rsidRDefault="00C37059">
      <w:pPr>
        <w:pStyle w:val="ConsPlusNonformat"/>
        <w:jc w:val="both"/>
      </w:pPr>
      <w:r>
        <w:t>принято заявление и следующие документы: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>Регист</w:t>
      </w:r>
      <w:r>
        <w:t>рационный номер заявления: __________________________________________</w:t>
      </w:r>
    </w:p>
    <w:p w:rsidR="00000000" w:rsidRDefault="00C37059">
      <w:pPr>
        <w:pStyle w:val="ConsPlusNonformat"/>
        <w:jc w:val="both"/>
      </w:pPr>
      <w:r>
        <w:lastRenderedPageBreak/>
        <w:t>Дата приема заявления: "__" _________ 20__ г. Подпись специалиста _________</w:t>
      </w:r>
    </w:p>
    <w:p w:rsidR="00000000" w:rsidRDefault="00C37059">
      <w:pPr>
        <w:pStyle w:val="ConsPlusNonformat"/>
        <w:jc w:val="both"/>
      </w:pPr>
      <w:r>
        <w:t>Тел. ____________________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место для печати.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right"/>
        <w:outlineLvl w:val="1"/>
      </w:pPr>
      <w:r>
        <w:t>Приложение 2</w:t>
      </w:r>
    </w:p>
    <w:p w:rsidR="00000000" w:rsidRDefault="00C37059">
      <w:pPr>
        <w:pStyle w:val="ConsPlusNormal"/>
        <w:jc w:val="right"/>
      </w:pPr>
      <w:r>
        <w:t>к административному регламенту</w:t>
      </w:r>
    </w:p>
    <w:p w:rsidR="00000000" w:rsidRDefault="00C37059">
      <w:pPr>
        <w:pStyle w:val="ConsPlusNormal"/>
        <w:jc w:val="right"/>
      </w:pPr>
      <w:r>
        <w:t>предоставления г</w:t>
      </w:r>
      <w:r>
        <w:t>осударственной услуги</w:t>
      </w:r>
    </w:p>
    <w:p w:rsidR="00000000" w:rsidRDefault="00C37059">
      <w:pPr>
        <w:pStyle w:val="ConsPlusNormal"/>
        <w:jc w:val="right"/>
      </w:pPr>
      <w:r>
        <w:t>по предоставлению отдельным категориям</w:t>
      </w:r>
    </w:p>
    <w:p w:rsidR="00000000" w:rsidRDefault="00C37059">
      <w:pPr>
        <w:pStyle w:val="ConsPlusNormal"/>
        <w:jc w:val="right"/>
      </w:pPr>
      <w:r>
        <w:t>граждан льготного проезда по территории</w:t>
      </w:r>
    </w:p>
    <w:p w:rsidR="00000000" w:rsidRDefault="00C37059">
      <w:pPr>
        <w:pStyle w:val="ConsPlusNormal"/>
        <w:jc w:val="right"/>
      </w:pPr>
      <w:r>
        <w:t>Липецкой области на железнодорожном</w:t>
      </w:r>
    </w:p>
    <w:p w:rsidR="00000000" w:rsidRDefault="00C37059">
      <w:pPr>
        <w:pStyle w:val="ConsPlusNormal"/>
        <w:jc w:val="right"/>
      </w:pPr>
      <w:r>
        <w:t>транспорте пригородного сообщения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</w:t>
      </w:r>
      <w:r>
        <w:t xml:space="preserve">   (наименование учреждения социальной защиты населения)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bookmarkStart w:id="11" w:name="Par941"/>
      <w:bookmarkEnd w:id="11"/>
      <w:r>
        <w:t xml:space="preserve">                           </w:t>
      </w:r>
      <w:r>
        <w:rPr>
          <w:b/>
          <w:bCs/>
        </w:rPr>
        <w:t>Решение N __________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Дата __________________________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Об отказе в предоставлении льготного проезда по территории Липецкой</w:t>
      </w:r>
    </w:p>
    <w:p w:rsidR="00000000" w:rsidRDefault="00C37059">
      <w:pPr>
        <w:pStyle w:val="ConsPlusNonformat"/>
        <w:jc w:val="both"/>
      </w:pPr>
      <w:r>
        <w:t xml:space="preserve">        области железнодорожным транспортом пригородного сообщения,</w:t>
      </w:r>
    </w:p>
    <w:p w:rsidR="00000000" w:rsidRDefault="00C37059">
      <w:pPr>
        <w:pStyle w:val="ConsPlusNonformat"/>
        <w:jc w:val="both"/>
      </w:pPr>
      <w:r>
        <w:t xml:space="preserve">   предусмотренного статьей 10 Закона Липецкой области от 2 декабря 2004</w:t>
      </w:r>
    </w:p>
    <w:p w:rsidR="00000000" w:rsidRDefault="00C37059">
      <w:pPr>
        <w:pStyle w:val="ConsPlusNonformat"/>
        <w:jc w:val="both"/>
      </w:pPr>
      <w:r>
        <w:t xml:space="preserve">      года N 141-ОЗ "О мерах социальной под</w:t>
      </w:r>
      <w:r>
        <w:t>держки отдельных категорий</w:t>
      </w:r>
    </w:p>
    <w:p w:rsidR="00000000" w:rsidRDefault="00C37059">
      <w:pPr>
        <w:pStyle w:val="ConsPlusNonformat"/>
        <w:jc w:val="both"/>
      </w:pPr>
      <w:r>
        <w:t xml:space="preserve">                       граждан в Липецкой области".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Гражданину(ке)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 xml:space="preserve">    Отказать в предоставлении льго</w:t>
      </w:r>
      <w:r>
        <w:t>тного проезда железнодорожным транспортом</w:t>
      </w:r>
    </w:p>
    <w:p w:rsidR="00000000" w:rsidRDefault="00C37059">
      <w:pPr>
        <w:pStyle w:val="ConsPlusNonformat"/>
        <w:jc w:val="both"/>
      </w:pPr>
      <w:r>
        <w:t xml:space="preserve">пригородного сообщения, предусмотренного </w:t>
      </w:r>
      <w:hyperlink r:id="rId46" w:history="1">
        <w:r>
          <w:rPr>
            <w:color w:val="0000FF"/>
          </w:rPr>
          <w:t>статьей 10</w:t>
        </w:r>
      </w:hyperlink>
      <w:r>
        <w:t xml:space="preserve"> Закона Липецкой области</w:t>
      </w:r>
    </w:p>
    <w:p w:rsidR="00000000" w:rsidRDefault="00C37059">
      <w:pPr>
        <w:pStyle w:val="ConsPlusNonformat"/>
        <w:jc w:val="both"/>
      </w:pPr>
      <w:r>
        <w:t>от  2  декабря  2004  го</w:t>
      </w:r>
      <w:r>
        <w:t>да N 141-ОЗ "О мерах социальной поддержки отдельных</w:t>
      </w:r>
    </w:p>
    <w:p w:rsidR="00000000" w:rsidRDefault="00C37059">
      <w:pPr>
        <w:pStyle w:val="ConsPlusNonformat"/>
        <w:jc w:val="both"/>
      </w:pPr>
      <w:r>
        <w:t>категорий граждан в Липецкой области".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Основания для отказа: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7059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Руководитель</w:t>
      </w:r>
    </w:p>
    <w:p w:rsidR="00000000" w:rsidRDefault="00C37059">
      <w:pPr>
        <w:pStyle w:val="ConsPlusNonformat"/>
        <w:jc w:val="both"/>
      </w:pPr>
      <w:r>
        <w:t>учреждения социальной</w:t>
      </w:r>
    </w:p>
    <w:p w:rsidR="00000000" w:rsidRDefault="00C37059">
      <w:pPr>
        <w:pStyle w:val="ConsPlusNonformat"/>
        <w:jc w:val="both"/>
      </w:pPr>
      <w:r>
        <w:t>защиты населения                  _______________________</w:t>
      </w:r>
    </w:p>
    <w:p w:rsidR="00000000" w:rsidRDefault="00C37059">
      <w:pPr>
        <w:pStyle w:val="ConsPlusNonformat"/>
        <w:jc w:val="both"/>
      </w:pPr>
      <w:r>
        <w:t xml:space="preserve">                                     (Ф.И.О., подпись)</w:t>
      </w:r>
    </w:p>
    <w:p w:rsidR="00000000" w:rsidRDefault="00C37059">
      <w:pPr>
        <w:pStyle w:val="ConsPlusNonformat"/>
        <w:jc w:val="both"/>
      </w:pPr>
    </w:p>
    <w:p w:rsidR="00000000" w:rsidRDefault="00C37059">
      <w:pPr>
        <w:pStyle w:val="ConsPlusNonformat"/>
        <w:jc w:val="both"/>
      </w:pPr>
      <w:r>
        <w:t>место для печати</w:t>
      </w:r>
    </w:p>
    <w:p w:rsidR="00000000" w:rsidRDefault="00C37059">
      <w:pPr>
        <w:pStyle w:val="ConsPlusNormal"/>
        <w:jc w:val="both"/>
      </w:pPr>
    </w:p>
    <w:p w:rsidR="00000000" w:rsidRDefault="00C37059">
      <w:pPr>
        <w:pStyle w:val="ConsPlusNormal"/>
        <w:jc w:val="both"/>
      </w:pPr>
    </w:p>
    <w:p w:rsidR="00C37059" w:rsidRDefault="00C37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7059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059" w:rsidRDefault="00C37059">
      <w:pPr>
        <w:spacing w:after="0" w:line="240" w:lineRule="auto"/>
      </w:pPr>
      <w:r>
        <w:separator/>
      </w:r>
    </w:p>
  </w:endnote>
  <w:endnote w:type="continuationSeparator" w:id="0">
    <w:p w:rsidR="00C37059" w:rsidRDefault="00C3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37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0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05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0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C09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9E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C09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9E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370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059" w:rsidRDefault="00C37059">
      <w:pPr>
        <w:spacing w:after="0" w:line="240" w:lineRule="auto"/>
      </w:pPr>
      <w:r>
        <w:separator/>
      </w:r>
    </w:p>
  </w:footnote>
  <w:footnote w:type="continuationSeparator" w:id="0">
    <w:p w:rsidR="00C37059" w:rsidRDefault="00C3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0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30.08.2021 N 71-Н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0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24.04.2023</w:t>
          </w:r>
        </w:p>
      </w:tc>
    </w:tr>
  </w:tbl>
  <w:p w:rsidR="00000000" w:rsidRDefault="00C37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70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EF"/>
    <w:rsid w:val="00C37059"/>
    <w:rsid w:val="00D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9137B-4135-455E-B57E-B347869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20&amp;n=118444&amp;date=24.04.2023&amp;dst=100006&amp;field=134" TargetMode="External"/><Relationship Id="rId18" Type="http://schemas.openxmlformats.org/officeDocument/2006/relationships/hyperlink" Target="https://login.consultant.ru/link/?req=doc&amp;base=LAW&amp;n=420811&amp;date=24.04.2023" TargetMode="External"/><Relationship Id="rId26" Type="http://schemas.openxmlformats.org/officeDocument/2006/relationships/hyperlink" Target="https://login.consultant.ru/link/?req=doc&amp;base=RLAW220&amp;n=118444&amp;date=24.04.2023&amp;dst=100012&amp;field=134" TargetMode="External"/><Relationship Id="rId39" Type="http://schemas.openxmlformats.org/officeDocument/2006/relationships/hyperlink" Target="https://login.consultant.ru/link/?req=doc&amp;base=LAW&amp;n=314820&amp;date=24.04.2023" TargetMode="External"/><Relationship Id="rId21" Type="http://schemas.openxmlformats.org/officeDocument/2006/relationships/hyperlink" Target="https://login.consultant.ru/link/?req=doc&amp;base=LAW&amp;n=430635&amp;date=24.04.2023&amp;dst=43&amp;field=134" TargetMode="External"/><Relationship Id="rId34" Type="http://schemas.openxmlformats.org/officeDocument/2006/relationships/hyperlink" Target="https://login.consultant.ru/link/?req=doc&amp;base=RLAW220&amp;n=118444&amp;date=24.04.2023&amp;dst=100018&amp;field=134" TargetMode="External"/><Relationship Id="rId42" Type="http://schemas.openxmlformats.org/officeDocument/2006/relationships/hyperlink" Target="https://login.consultant.ru/link/?req=doc&amp;base=RLAW220&amp;n=96801&amp;date=24.04.2023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635&amp;date=24.04.2023&amp;dst=38&amp;field=134" TargetMode="External"/><Relationship Id="rId29" Type="http://schemas.openxmlformats.org/officeDocument/2006/relationships/hyperlink" Target="https://login.consultant.ru/link/?req=doc&amp;base=LAW&amp;n=430635&amp;date=24.04.2023&amp;dst=290&amp;field=134" TargetMode="External"/><Relationship Id="rId11" Type="http://schemas.openxmlformats.org/officeDocument/2006/relationships/hyperlink" Target="https://login.consultant.ru/link/?req=doc&amp;base=RLAW220&amp;n=114262&amp;date=24.04.2023&amp;dst=100438&amp;field=134" TargetMode="External"/><Relationship Id="rId24" Type="http://schemas.openxmlformats.org/officeDocument/2006/relationships/hyperlink" Target="https://login.consultant.ru/link/?req=doc&amp;base=LAW&amp;n=430635&amp;date=24.04.2023&amp;dst=359&amp;field=134" TargetMode="External"/><Relationship Id="rId32" Type="http://schemas.openxmlformats.org/officeDocument/2006/relationships/hyperlink" Target="https://login.consultant.ru/link/?req=doc&amp;base=LAW&amp;n=422875&amp;date=24.04.2023" TargetMode="External"/><Relationship Id="rId37" Type="http://schemas.openxmlformats.org/officeDocument/2006/relationships/hyperlink" Target="https://login.consultant.ru/link/?req=doc&amp;base=LAW&amp;n=430635&amp;date=24.04.2023&amp;dst=244&amp;field=134" TargetMode="External"/><Relationship Id="rId40" Type="http://schemas.openxmlformats.org/officeDocument/2006/relationships/hyperlink" Target="https://login.consultant.ru/link/?req=doc&amp;base=RLAW220&amp;n=118444&amp;date=24.04.2023&amp;dst=100024&amp;field=134" TargetMode="External"/><Relationship Id="rId45" Type="http://schemas.openxmlformats.org/officeDocument/2006/relationships/hyperlink" Target="https://login.consultant.ru/link/?req=doc&amp;base=LAW&amp;n=422875&amp;date=24.04.2023&amp;dst=10028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96801&amp;date=24.04.2023&amp;dst=100044&amp;field=134" TargetMode="External"/><Relationship Id="rId23" Type="http://schemas.openxmlformats.org/officeDocument/2006/relationships/hyperlink" Target="https://login.consultant.ru/link/?req=doc&amp;base=LAW&amp;n=430635&amp;date=24.04.2023&amp;dst=290&amp;field=134" TargetMode="External"/><Relationship Id="rId28" Type="http://schemas.openxmlformats.org/officeDocument/2006/relationships/hyperlink" Target="https://login.consultant.ru/link/?req=doc&amp;base=LAW&amp;n=430635&amp;date=24.04.2023&amp;dst=100064&amp;field=134" TargetMode="External"/><Relationship Id="rId36" Type="http://schemas.openxmlformats.org/officeDocument/2006/relationships/hyperlink" Target="https://login.consultant.ru/link/?req=doc&amp;base=RLAW220&amp;n=118444&amp;date=24.04.2023&amp;dst=100022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0635&amp;date=24.04.2023&amp;dst=100094&amp;field=134" TargetMode="External"/><Relationship Id="rId19" Type="http://schemas.openxmlformats.org/officeDocument/2006/relationships/hyperlink" Target="https://login.consultant.ru/link/?req=doc&amp;base=RLAW220&amp;n=118444&amp;date=24.04.2023&amp;dst=100007&amp;field=134" TargetMode="External"/><Relationship Id="rId31" Type="http://schemas.openxmlformats.org/officeDocument/2006/relationships/hyperlink" Target="https://login.consultant.ru/link/?req=doc&amp;base=LAW&amp;n=314820&amp;date=24.04.2023" TargetMode="External"/><Relationship Id="rId44" Type="http://schemas.openxmlformats.org/officeDocument/2006/relationships/hyperlink" Target="https://login.consultant.ru/link/?req=doc&amp;base=LAW&amp;n=422875&amp;date=24.04.2023&amp;dst=10023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0&amp;n=118444&amp;date=24.04.2023&amp;dst=100005&amp;field=134" TargetMode="External"/><Relationship Id="rId14" Type="http://schemas.openxmlformats.org/officeDocument/2006/relationships/hyperlink" Target="https://login.consultant.ru/link/?req=doc&amp;base=RLAW220&amp;n=122413&amp;date=24.04.2023&amp;dst=105&amp;field=134" TargetMode="External"/><Relationship Id="rId22" Type="http://schemas.openxmlformats.org/officeDocument/2006/relationships/hyperlink" Target="https://login.consultant.ru/link/?req=doc&amp;base=LAW&amp;n=430635&amp;date=24.04.2023&amp;dst=339&amp;field=134" TargetMode="External"/><Relationship Id="rId27" Type="http://schemas.openxmlformats.org/officeDocument/2006/relationships/hyperlink" Target="https://login.consultant.ru/link/?req=doc&amp;base=RLAW220&amp;n=118444&amp;date=24.04.2023&amp;dst=100014&amp;field=134" TargetMode="External"/><Relationship Id="rId30" Type="http://schemas.openxmlformats.org/officeDocument/2006/relationships/hyperlink" Target="https://login.consultant.ru/link/?req=doc&amp;base=LAW&amp;n=314820&amp;date=24.04.2023&amp;dst=16&amp;field=134" TargetMode="External"/><Relationship Id="rId35" Type="http://schemas.openxmlformats.org/officeDocument/2006/relationships/hyperlink" Target="https://login.consultant.ru/link/?req=doc&amp;base=RLAW220&amp;n=118444&amp;date=24.04.2023&amp;dst=100020&amp;field=134" TargetMode="External"/><Relationship Id="rId43" Type="http://schemas.openxmlformats.org/officeDocument/2006/relationships/hyperlink" Target="https://login.consultant.ru/link/?req=doc&amp;base=LAW&amp;n=422875&amp;date=24.04.2023&amp;dst=100278&amp;field=1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20&amp;n=122026&amp;date=24.04.2023" TargetMode="External"/><Relationship Id="rId17" Type="http://schemas.openxmlformats.org/officeDocument/2006/relationships/hyperlink" Target="https://login.consultant.ru/link/?req=doc&amp;base=RLAW220&amp;n=69149&amp;date=24.04.2023&amp;dst=100496&amp;field=134" TargetMode="External"/><Relationship Id="rId25" Type="http://schemas.openxmlformats.org/officeDocument/2006/relationships/hyperlink" Target="https://login.consultant.ru/link/?req=doc&amp;base=RLAW220&amp;n=118444&amp;date=24.04.2023&amp;dst=100011&amp;field=134" TargetMode="External"/><Relationship Id="rId33" Type="http://schemas.openxmlformats.org/officeDocument/2006/relationships/hyperlink" Target="https://login.consultant.ru/link/?req=doc&amp;base=RLAW220&amp;n=118444&amp;date=24.04.2023&amp;dst=100016&amp;field=134" TargetMode="External"/><Relationship Id="rId38" Type="http://schemas.openxmlformats.org/officeDocument/2006/relationships/hyperlink" Target="https://login.consultant.ru/link/?req=doc&amp;base=LAW&amp;n=430635&amp;date=24.04.2023" TargetMode="External"/><Relationship Id="rId46" Type="http://schemas.openxmlformats.org/officeDocument/2006/relationships/hyperlink" Target="https://login.consultant.ru/link/?req=doc&amp;base=RLAW220&amp;n=122413&amp;date=24.04.2023&amp;dst=100292&amp;field=134" TargetMode="External"/><Relationship Id="rId20" Type="http://schemas.openxmlformats.org/officeDocument/2006/relationships/hyperlink" Target="https://login.consultant.ru/link/?req=doc&amp;base=RLAW220&amp;n=118444&amp;date=24.04.2023&amp;dst=100009&amp;field=134" TargetMode="External"/><Relationship Id="rId41" Type="http://schemas.openxmlformats.org/officeDocument/2006/relationships/hyperlink" Target="https://login.consultant.ru/link/?req=doc&amp;base=RLAW220&amp;n=122413&amp;date=24.04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15954</Words>
  <Characters>90944</Characters>
  <Application>Microsoft Office Word</Application>
  <DocSecurity>2</DocSecurity>
  <Lines>757</Lines>
  <Paragraphs>213</Paragraphs>
  <ScaleCrop>false</ScaleCrop>
  <Company>КонсультантПлюс Версия 4022.00.55</Company>
  <LinksUpToDate>false</LinksUpToDate>
  <CharactersWithSpaces>106685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30.08.2021 N 71-Н(ред. от 23.12.2021)"Об утверждении административного регламента предоставления государственной услуги по предоставлению отдельным категориям граждан льготного проезда по территории Л</dc:title>
  <dc:subject/>
  <dc:creator>Дуплищева Ольга Сергеевна</dc:creator>
  <cp:keywords/>
  <dc:description/>
  <cp:lastModifiedBy>Дуплищева Ольга Сергеевна</cp:lastModifiedBy>
  <cp:revision>2</cp:revision>
  <dcterms:created xsi:type="dcterms:W3CDTF">2023-04-24T08:26:00Z</dcterms:created>
  <dcterms:modified xsi:type="dcterms:W3CDTF">2023-04-24T08:26:00Z</dcterms:modified>
</cp:coreProperties>
</file>